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A4D" w:rsidRPr="002863C4" w:rsidRDefault="00253A4D" w:rsidP="00253A4D">
      <w:pPr>
        <w:jc w:val="center"/>
        <w:rPr>
          <w:rFonts w:asciiTheme="minorHAnsi" w:hAnsiTheme="minorHAnsi" w:cstheme="minorHAnsi"/>
          <w:b/>
          <w:sz w:val="24"/>
        </w:rPr>
      </w:pPr>
      <w:r w:rsidRPr="002863C4">
        <w:rPr>
          <w:rFonts w:asciiTheme="minorHAnsi" w:hAnsiTheme="minorHAnsi" w:cstheme="minorHAnsi"/>
          <w:b/>
          <w:sz w:val="24"/>
        </w:rPr>
        <w:t>Lee Forum</w:t>
      </w:r>
    </w:p>
    <w:p w:rsidR="00253A4D" w:rsidRPr="002863C4" w:rsidRDefault="00253A4D" w:rsidP="00253A4D">
      <w:pPr>
        <w:spacing w:after="0"/>
        <w:jc w:val="center"/>
        <w:rPr>
          <w:rFonts w:asciiTheme="minorHAnsi" w:hAnsiTheme="minorHAnsi" w:cstheme="minorHAnsi"/>
          <w:b/>
          <w:sz w:val="24"/>
        </w:rPr>
      </w:pPr>
      <w:r w:rsidRPr="002863C4">
        <w:rPr>
          <w:rFonts w:asciiTheme="minorHAnsi" w:hAnsiTheme="minorHAnsi" w:cstheme="minorHAnsi"/>
          <w:b/>
          <w:sz w:val="24"/>
        </w:rPr>
        <w:t xml:space="preserve">Annual General Meeting </w:t>
      </w:r>
      <w:r>
        <w:rPr>
          <w:rFonts w:asciiTheme="minorHAnsi" w:hAnsiTheme="minorHAnsi" w:cstheme="minorHAnsi"/>
          <w:b/>
          <w:sz w:val="24"/>
        </w:rPr>
        <w:t>on 12 June 2017</w:t>
      </w:r>
    </w:p>
    <w:p w:rsidR="00253A4D" w:rsidRPr="002863C4" w:rsidRDefault="00253A4D" w:rsidP="00253A4D">
      <w:pPr>
        <w:spacing w:after="0"/>
        <w:jc w:val="center"/>
        <w:rPr>
          <w:rFonts w:asciiTheme="minorHAnsi" w:hAnsiTheme="minorHAnsi" w:cstheme="minorHAnsi"/>
          <w:b/>
          <w:sz w:val="24"/>
        </w:rPr>
      </w:pPr>
      <w:r w:rsidRPr="002863C4">
        <w:rPr>
          <w:rFonts w:asciiTheme="minorHAnsi" w:hAnsiTheme="minorHAnsi" w:cstheme="minorHAnsi"/>
          <w:b/>
          <w:sz w:val="24"/>
        </w:rPr>
        <w:t xml:space="preserve">at </w:t>
      </w:r>
      <w:r>
        <w:rPr>
          <w:rFonts w:asciiTheme="minorHAnsi" w:hAnsiTheme="minorHAnsi" w:cstheme="minorHAnsi"/>
          <w:b/>
          <w:sz w:val="24"/>
        </w:rPr>
        <w:t>The Manor House, Old Road, London SE13, 7.00 - 9.00</w:t>
      </w:r>
      <w:r w:rsidRPr="002863C4">
        <w:rPr>
          <w:rFonts w:asciiTheme="minorHAnsi" w:hAnsiTheme="minorHAnsi" w:cstheme="minorHAnsi"/>
          <w:b/>
          <w:sz w:val="24"/>
        </w:rPr>
        <w:t>pm</w:t>
      </w:r>
    </w:p>
    <w:p w:rsidR="00253A4D" w:rsidRPr="002863C4" w:rsidRDefault="00253A4D" w:rsidP="00253A4D">
      <w:pPr>
        <w:spacing w:after="0"/>
        <w:jc w:val="center"/>
        <w:rPr>
          <w:rFonts w:asciiTheme="minorHAnsi" w:hAnsiTheme="minorHAnsi" w:cstheme="minorHAnsi"/>
          <w:b/>
          <w:sz w:val="24"/>
        </w:rPr>
      </w:pPr>
    </w:p>
    <w:p w:rsidR="00253A4D" w:rsidRPr="002863C4" w:rsidRDefault="00253A4D" w:rsidP="00253A4D">
      <w:pPr>
        <w:spacing w:after="0"/>
        <w:jc w:val="center"/>
        <w:rPr>
          <w:rFonts w:asciiTheme="minorHAnsi" w:hAnsiTheme="minorHAnsi" w:cstheme="minorHAnsi"/>
          <w:b/>
          <w:sz w:val="24"/>
        </w:rPr>
      </w:pPr>
      <w:r w:rsidRPr="002863C4">
        <w:rPr>
          <w:rFonts w:asciiTheme="minorHAnsi" w:hAnsiTheme="minorHAnsi" w:cstheme="minorHAnsi"/>
          <w:b/>
          <w:sz w:val="24"/>
        </w:rPr>
        <w:t>M I NU T E S</w:t>
      </w:r>
    </w:p>
    <w:p w:rsidR="00253A4D" w:rsidRPr="002863C4" w:rsidRDefault="00253A4D" w:rsidP="00253A4D">
      <w:pPr>
        <w:spacing w:after="0"/>
        <w:jc w:val="center"/>
        <w:rPr>
          <w:rFonts w:asciiTheme="minorHAnsi" w:hAnsiTheme="minorHAnsi" w:cstheme="minorHAnsi"/>
          <w:b/>
          <w:sz w:val="24"/>
        </w:rPr>
      </w:pPr>
    </w:p>
    <w:p w:rsidR="00253A4D" w:rsidRPr="002863C4" w:rsidRDefault="00253A4D" w:rsidP="00253A4D">
      <w:pPr>
        <w:pStyle w:val="ListParagraph"/>
        <w:numPr>
          <w:ilvl w:val="0"/>
          <w:numId w:val="1"/>
        </w:numPr>
        <w:spacing w:after="0"/>
        <w:rPr>
          <w:rFonts w:asciiTheme="minorHAnsi" w:hAnsiTheme="minorHAnsi" w:cstheme="minorHAnsi"/>
          <w:b/>
          <w:sz w:val="24"/>
        </w:rPr>
      </w:pPr>
      <w:r w:rsidRPr="002863C4">
        <w:rPr>
          <w:rFonts w:asciiTheme="minorHAnsi" w:hAnsiTheme="minorHAnsi" w:cstheme="minorHAnsi"/>
          <w:b/>
          <w:sz w:val="24"/>
        </w:rPr>
        <w:t xml:space="preserve">Welcomes and Apologies </w:t>
      </w:r>
    </w:p>
    <w:p w:rsidR="00253A4D" w:rsidRDefault="00E44342" w:rsidP="00253A4D">
      <w:pPr>
        <w:spacing w:after="0"/>
        <w:ind w:left="720"/>
        <w:rPr>
          <w:rFonts w:asciiTheme="minorHAnsi" w:hAnsiTheme="minorHAnsi" w:cstheme="minorHAnsi"/>
          <w:sz w:val="24"/>
        </w:rPr>
      </w:pPr>
      <w:r>
        <w:rPr>
          <w:rFonts w:asciiTheme="minorHAnsi" w:hAnsiTheme="minorHAnsi" w:cstheme="minorHAnsi"/>
          <w:sz w:val="24"/>
        </w:rPr>
        <w:t xml:space="preserve">Sarah Mc Michael, </w:t>
      </w:r>
      <w:r w:rsidR="00253A4D">
        <w:rPr>
          <w:rFonts w:asciiTheme="minorHAnsi" w:hAnsiTheme="minorHAnsi" w:cstheme="minorHAnsi"/>
          <w:sz w:val="24"/>
        </w:rPr>
        <w:t xml:space="preserve">Chair of the </w:t>
      </w:r>
      <w:r w:rsidR="00253A4D" w:rsidRPr="002863C4">
        <w:rPr>
          <w:rFonts w:asciiTheme="minorHAnsi" w:hAnsiTheme="minorHAnsi" w:cstheme="minorHAnsi"/>
          <w:sz w:val="24"/>
        </w:rPr>
        <w:t>Lee Forum welcomed everyone</w:t>
      </w:r>
      <w:r w:rsidR="00253A4D">
        <w:rPr>
          <w:rFonts w:asciiTheme="minorHAnsi" w:hAnsiTheme="minorHAnsi" w:cstheme="minorHAnsi"/>
          <w:sz w:val="24"/>
        </w:rPr>
        <w:t xml:space="preserve"> to the meeting</w:t>
      </w:r>
      <w:r w:rsidR="00253A4D" w:rsidRPr="002863C4">
        <w:rPr>
          <w:rFonts w:asciiTheme="minorHAnsi" w:hAnsiTheme="minorHAnsi" w:cstheme="minorHAnsi"/>
          <w:sz w:val="24"/>
        </w:rPr>
        <w:t xml:space="preserve">. </w:t>
      </w:r>
      <w:r w:rsidR="00253A4D">
        <w:rPr>
          <w:rFonts w:asciiTheme="minorHAnsi" w:hAnsiTheme="minorHAnsi" w:cstheme="minorHAnsi"/>
          <w:sz w:val="24"/>
        </w:rPr>
        <w:t>Simon Higgs from B22 was thanked for lending the Forum the room for the meeting.</w:t>
      </w:r>
    </w:p>
    <w:p w:rsidR="00253A4D" w:rsidRDefault="00253A4D" w:rsidP="00253A4D">
      <w:pPr>
        <w:spacing w:after="0"/>
        <w:ind w:left="720"/>
        <w:rPr>
          <w:rFonts w:asciiTheme="minorHAnsi" w:hAnsiTheme="minorHAnsi" w:cstheme="minorHAnsi"/>
          <w:sz w:val="24"/>
        </w:rPr>
      </w:pPr>
    </w:p>
    <w:p w:rsidR="00253A4D" w:rsidRDefault="00253A4D" w:rsidP="00253A4D">
      <w:pPr>
        <w:spacing w:after="0"/>
        <w:ind w:left="720"/>
        <w:rPr>
          <w:rFonts w:asciiTheme="minorHAnsi" w:hAnsiTheme="minorHAnsi" w:cstheme="minorHAnsi"/>
          <w:sz w:val="24"/>
        </w:rPr>
      </w:pPr>
      <w:r>
        <w:rPr>
          <w:rFonts w:asciiTheme="minorHAnsi" w:hAnsiTheme="minorHAnsi" w:cstheme="minorHAnsi"/>
          <w:sz w:val="24"/>
        </w:rPr>
        <w:t>Members signed an attendance sheet</w:t>
      </w:r>
      <w:r w:rsidR="00E44342">
        <w:rPr>
          <w:rFonts w:asciiTheme="minorHAnsi" w:hAnsiTheme="minorHAnsi" w:cstheme="minorHAnsi"/>
          <w:sz w:val="24"/>
        </w:rPr>
        <w:t>, and the list of those present is attached to these minutes.</w:t>
      </w:r>
    </w:p>
    <w:p w:rsidR="00253A4D" w:rsidRDefault="00253A4D" w:rsidP="00253A4D">
      <w:pPr>
        <w:spacing w:after="0"/>
        <w:ind w:left="720"/>
        <w:rPr>
          <w:rFonts w:asciiTheme="minorHAnsi" w:hAnsiTheme="minorHAnsi" w:cstheme="minorHAnsi"/>
          <w:sz w:val="24"/>
        </w:rPr>
      </w:pPr>
    </w:p>
    <w:p w:rsidR="00253A4D" w:rsidRDefault="00253A4D" w:rsidP="00253A4D">
      <w:pPr>
        <w:spacing w:after="0"/>
        <w:ind w:left="720"/>
        <w:rPr>
          <w:rFonts w:asciiTheme="minorHAnsi" w:hAnsiTheme="minorHAnsi" w:cstheme="minorHAnsi"/>
          <w:sz w:val="24"/>
        </w:rPr>
      </w:pPr>
      <w:r w:rsidRPr="002863C4">
        <w:rPr>
          <w:rFonts w:asciiTheme="minorHAnsi" w:hAnsiTheme="minorHAnsi" w:cstheme="minorHAnsi"/>
          <w:sz w:val="24"/>
        </w:rPr>
        <w:t>Apologies were received from</w:t>
      </w:r>
      <w:r>
        <w:rPr>
          <w:rFonts w:asciiTheme="minorHAnsi" w:hAnsiTheme="minorHAnsi" w:cstheme="minorHAnsi"/>
          <w:sz w:val="24"/>
        </w:rPr>
        <w:t>: Jean Lindsay, S</w:t>
      </w:r>
      <w:r w:rsidR="00B33B3F">
        <w:rPr>
          <w:rFonts w:asciiTheme="minorHAnsi" w:hAnsiTheme="minorHAnsi" w:cstheme="minorHAnsi"/>
          <w:sz w:val="24"/>
        </w:rPr>
        <w:t xml:space="preserve">heila Peck, David Sperlinger, </w:t>
      </w:r>
      <w:r>
        <w:rPr>
          <w:rFonts w:asciiTheme="minorHAnsi" w:hAnsiTheme="minorHAnsi" w:cstheme="minorHAnsi"/>
          <w:sz w:val="24"/>
        </w:rPr>
        <w:t xml:space="preserve"> Rozina Visram</w:t>
      </w:r>
      <w:r w:rsidR="00B33B3F">
        <w:rPr>
          <w:rFonts w:asciiTheme="minorHAnsi" w:hAnsiTheme="minorHAnsi" w:cstheme="minorHAnsi"/>
          <w:sz w:val="24"/>
        </w:rPr>
        <w:t xml:space="preserve"> and </w:t>
      </w:r>
      <w:r w:rsidR="006E6BC8">
        <w:rPr>
          <w:rFonts w:asciiTheme="minorHAnsi" w:hAnsiTheme="minorHAnsi" w:cstheme="minorHAnsi"/>
          <w:sz w:val="24"/>
        </w:rPr>
        <w:t xml:space="preserve">Cllr </w:t>
      </w:r>
      <w:r w:rsidR="00B33B3F">
        <w:rPr>
          <w:rFonts w:asciiTheme="minorHAnsi" w:hAnsiTheme="minorHAnsi" w:cstheme="minorHAnsi"/>
          <w:sz w:val="24"/>
        </w:rPr>
        <w:t>Simon Hooks</w:t>
      </w:r>
      <w:r>
        <w:rPr>
          <w:rFonts w:asciiTheme="minorHAnsi" w:hAnsiTheme="minorHAnsi" w:cstheme="minorHAnsi"/>
          <w:sz w:val="24"/>
        </w:rPr>
        <w:t>.</w:t>
      </w:r>
    </w:p>
    <w:p w:rsidR="00253A4D" w:rsidRPr="00BA4E31" w:rsidRDefault="00253A4D" w:rsidP="00253A4D">
      <w:pPr>
        <w:spacing w:after="0"/>
        <w:ind w:left="360"/>
        <w:rPr>
          <w:rFonts w:asciiTheme="minorHAnsi" w:hAnsiTheme="minorHAnsi" w:cstheme="minorHAnsi"/>
          <w:sz w:val="24"/>
        </w:rPr>
      </w:pPr>
    </w:p>
    <w:p w:rsidR="00253A4D" w:rsidRDefault="00253A4D" w:rsidP="00253A4D">
      <w:pPr>
        <w:pStyle w:val="ListParagraph"/>
        <w:numPr>
          <w:ilvl w:val="0"/>
          <w:numId w:val="1"/>
        </w:numPr>
        <w:spacing w:after="0"/>
        <w:rPr>
          <w:rFonts w:asciiTheme="minorHAnsi" w:hAnsiTheme="minorHAnsi" w:cstheme="minorHAnsi"/>
          <w:b/>
          <w:sz w:val="24"/>
        </w:rPr>
      </w:pPr>
      <w:r>
        <w:rPr>
          <w:rFonts w:asciiTheme="minorHAnsi" w:hAnsiTheme="minorHAnsi" w:cstheme="minorHAnsi"/>
          <w:b/>
          <w:sz w:val="24"/>
        </w:rPr>
        <w:t>Minutes of the 2016 AGM</w:t>
      </w:r>
    </w:p>
    <w:p w:rsidR="00253A4D" w:rsidRDefault="00253A4D" w:rsidP="00253A4D">
      <w:pPr>
        <w:spacing w:after="0"/>
        <w:ind w:left="720"/>
        <w:rPr>
          <w:rFonts w:asciiTheme="minorHAnsi" w:hAnsiTheme="minorHAnsi" w:cstheme="minorHAnsi"/>
          <w:sz w:val="24"/>
        </w:rPr>
      </w:pPr>
      <w:r>
        <w:rPr>
          <w:rFonts w:asciiTheme="minorHAnsi" w:hAnsiTheme="minorHAnsi" w:cstheme="minorHAnsi"/>
          <w:sz w:val="24"/>
        </w:rPr>
        <w:t>The minutes were agreed as an accurate record of the meeting.</w:t>
      </w:r>
    </w:p>
    <w:p w:rsidR="00253A4D" w:rsidRPr="00BA4E31" w:rsidRDefault="00253A4D" w:rsidP="00253A4D">
      <w:pPr>
        <w:spacing w:after="0"/>
        <w:ind w:left="720"/>
        <w:rPr>
          <w:rFonts w:asciiTheme="minorHAnsi" w:hAnsiTheme="minorHAnsi" w:cstheme="minorHAnsi"/>
          <w:sz w:val="24"/>
        </w:rPr>
      </w:pPr>
    </w:p>
    <w:p w:rsidR="00253A4D" w:rsidRDefault="00253A4D" w:rsidP="00253A4D">
      <w:pPr>
        <w:pStyle w:val="ListParagraph"/>
        <w:numPr>
          <w:ilvl w:val="0"/>
          <w:numId w:val="1"/>
        </w:numPr>
        <w:spacing w:after="0"/>
        <w:rPr>
          <w:rFonts w:asciiTheme="minorHAnsi" w:hAnsiTheme="minorHAnsi" w:cstheme="minorHAnsi"/>
          <w:b/>
          <w:sz w:val="24"/>
        </w:rPr>
      </w:pPr>
      <w:r>
        <w:rPr>
          <w:rFonts w:asciiTheme="minorHAnsi" w:hAnsiTheme="minorHAnsi" w:cstheme="minorHAnsi"/>
          <w:b/>
          <w:sz w:val="24"/>
        </w:rPr>
        <w:t>Chair’s report</w:t>
      </w:r>
    </w:p>
    <w:p w:rsidR="00253A4D" w:rsidRDefault="00253A4D" w:rsidP="00253A4D">
      <w:pPr>
        <w:pStyle w:val="ListParagraph"/>
        <w:rPr>
          <w:rFonts w:asciiTheme="minorHAnsi" w:hAnsiTheme="minorHAnsi" w:cstheme="minorHAnsi"/>
          <w:sz w:val="24"/>
        </w:rPr>
      </w:pPr>
      <w:r w:rsidRPr="00BF6D18">
        <w:rPr>
          <w:rFonts w:asciiTheme="minorHAnsi" w:hAnsiTheme="minorHAnsi" w:cstheme="minorHAnsi"/>
          <w:sz w:val="24"/>
        </w:rPr>
        <w:t>Sarah outlined the achievements of the committee during the past year</w:t>
      </w:r>
      <w:r w:rsidR="00E44342">
        <w:rPr>
          <w:rFonts w:asciiTheme="minorHAnsi" w:hAnsiTheme="minorHAnsi" w:cstheme="minorHAnsi"/>
          <w:sz w:val="24"/>
        </w:rPr>
        <w:t>:</w:t>
      </w:r>
      <w:r w:rsidRPr="00BF6D18">
        <w:rPr>
          <w:rFonts w:asciiTheme="minorHAnsi" w:hAnsiTheme="minorHAnsi" w:cstheme="minorHAnsi"/>
          <w:sz w:val="24"/>
        </w:rPr>
        <w:t xml:space="preserve"> </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 xml:space="preserve">The </w:t>
      </w:r>
      <w:r w:rsidR="00E44342">
        <w:rPr>
          <w:rFonts w:asciiTheme="minorHAnsi" w:hAnsiTheme="minorHAnsi" w:cstheme="minorHAnsi"/>
          <w:sz w:val="24"/>
        </w:rPr>
        <w:t xml:space="preserve">meeting was reminded of the </w:t>
      </w:r>
      <w:r w:rsidR="00E44342" w:rsidRPr="0092388A">
        <w:rPr>
          <w:rFonts w:ascii="Calibri" w:hAnsi="Calibri" w:cs="Calibri"/>
          <w:sz w:val="24"/>
          <w:u w:val="single"/>
          <w:lang w:eastAsia="en-GB"/>
        </w:rPr>
        <w:t>Forum’s remit</w:t>
      </w:r>
      <w:r w:rsidR="00E44342">
        <w:rPr>
          <w:rFonts w:ascii="Calibri" w:hAnsi="Calibri" w:cs="Calibri"/>
          <w:sz w:val="24"/>
          <w:lang w:eastAsia="en-GB"/>
        </w:rPr>
        <w:t xml:space="preserve"> </w:t>
      </w:r>
      <w:r w:rsidR="00E44342" w:rsidRPr="00F074DF">
        <w:rPr>
          <w:rFonts w:ascii="Calibri" w:hAnsi="Calibri" w:cs="Calibri"/>
          <w:sz w:val="24"/>
          <w:lang w:eastAsia="en-GB"/>
        </w:rPr>
        <w:t>to promote and improve the social, economic and environmental well-being of the neighbourhood area</w:t>
      </w:r>
    </w:p>
    <w:p w:rsidR="00253A4D" w:rsidRDefault="00E44342"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The Forum’s a</w:t>
      </w:r>
      <w:r w:rsidR="00253A4D">
        <w:rPr>
          <w:rFonts w:asciiTheme="minorHAnsi" w:hAnsiTheme="minorHAnsi" w:cstheme="minorHAnsi"/>
          <w:sz w:val="24"/>
        </w:rPr>
        <w:t xml:space="preserve">ctivity </w:t>
      </w:r>
      <w:r>
        <w:rPr>
          <w:rFonts w:asciiTheme="minorHAnsi" w:hAnsiTheme="minorHAnsi" w:cstheme="minorHAnsi"/>
          <w:sz w:val="24"/>
        </w:rPr>
        <w:t>is</w:t>
      </w:r>
      <w:r w:rsidR="00253A4D">
        <w:rPr>
          <w:rFonts w:asciiTheme="minorHAnsi" w:hAnsiTheme="minorHAnsi" w:cstheme="minorHAnsi"/>
          <w:sz w:val="24"/>
        </w:rPr>
        <w:t xml:space="preserve"> dependent on funding and volunteer resources</w:t>
      </w:r>
    </w:p>
    <w:p w:rsidR="00253A4D" w:rsidRDefault="00E44342"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 xml:space="preserve">Sarah explained the steps of the </w:t>
      </w:r>
      <w:r w:rsidRPr="0092388A">
        <w:rPr>
          <w:rFonts w:asciiTheme="minorHAnsi" w:hAnsiTheme="minorHAnsi" w:cstheme="minorHAnsi"/>
          <w:sz w:val="24"/>
          <w:u w:val="single"/>
        </w:rPr>
        <w:t xml:space="preserve">road map </w:t>
      </w:r>
      <w:r w:rsidR="00253A4D" w:rsidRPr="0092388A">
        <w:rPr>
          <w:rFonts w:asciiTheme="minorHAnsi" w:hAnsiTheme="minorHAnsi" w:cstheme="minorHAnsi"/>
          <w:sz w:val="24"/>
          <w:u w:val="single"/>
        </w:rPr>
        <w:t>to develop the Neighbourhood Pl</w:t>
      </w:r>
      <w:r w:rsidRPr="0092388A">
        <w:rPr>
          <w:rFonts w:asciiTheme="minorHAnsi" w:hAnsiTheme="minorHAnsi" w:cstheme="minorHAnsi"/>
          <w:sz w:val="24"/>
          <w:u w:val="single"/>
        </w:rPr>
        <w:t>an</w:t>
      </w:r>
      <w:r>
        <w:rPr>
          <w:rFonts w:asciiTheme="minorHAnsi" w:hAnsiTheme="minorHAnsi" w:cstheme="minorHAnsi"/>
          <w:sz w:val="24"/>
        </w:rPr>
        <w:t xml:space="preserve"> which would be adopted by Lewisham and Greenwich</w:t>
      </w:r>
      <w:r w:rsidR="00253A4D">
        <w:rPr>
          <w:rFonts w:asciiTheme="minorHAnsi" w:hAnsiTheme="minorHAnsi" w:cstheme="minorHAnsi"/>
          <w:sz w:val="24"/>
        </w:rPr>
        <w:t xml:space="preserve"> Council</w:t>
      </w:r>
      <w:r>
        <w:rPr>
          <w:rFonts w:asciiTheme="minorHAnsi" w:hAnsiTheme="minorHAnsi" w:cstheme="minorHAnsi"/>
          <w:sz w:val="24"/>
        </w:rPr>
        <w:t>s</w:t>
      </w:r>
      <w:r w:rsidR="00253A4D">
        <w:rPr>
          <w:rFonts w:asciiTheme="minorHAnsi" w:hAnsiTheme="minorHAnsi" w:cstheme="minorHAnsi"/>
          <w:sz w:val="24"/>
        </w:rPr>
        <w:t>. The meeting noted the progress made since th</w:t>
      </w:r>
      <w:r>
        <w:rPr>
          <w:rFonts w:asciiTheme="minorHAnsi" w:hAnsiTheme="minorHAnsi" w:cstheme="minorHAnsi"/>
          <w:sz w:val="24"/>
        </w:rPr>
        <w:t>e Forum was established in 2015</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 xml:space="preserve">A </w:t>
      </w:r>
      <w:r w:rsidRPr="00E44342">
        <w:rPr>
          <w:rFonts w:asciiTheme="minorHAnsi" w:hAnsiTheme="minorHAnsi" w:cstheme="minorHAnsi"/>
          <w:sz w:val="24"/>
          <w:u w:val="single"/>
        </w:rPr>
        <w:t>Community interest company</w:t>
      </w:r>
      <w:r>
        <w:rPr>
          <w:rFonts w:asciiTheme="minorHAnsi" w:hAnsiTheme="minorHAnsi" w:cstheme="minorHAnsi"/>
          <w:sz w:val="24"/>
        </w:rPr>
        <w:t xml:space="preserve"> (CIC) had been set up </w:t>
      </w:r>
      <w:r w:rsidR="00E44342">
        <w:rPr>
          <w:rFonts w:asciiTheme="minorHAnsi" w:hAnsiTheme="minorHAnsi" w:cstheme="minorHAnsi"/>
          <w:sz w:val="24"/>
        </w:rPr>
        <w:t>together with</w:t>
      </w:r>
      <w:r>
        <w:rPr>
          <w:rFonts w:asciiTheme="minorHAnsi" w:hAnsiTheme="minorHAnsi" w:cstheme="minorHAnsi"/>
          <w:sz w:val="24"/>
        </w:rPr>
        <w:t xml:space="preserve"> a bank account</w:t>
      </w:r>
      <w:r w:rsidR="00E44342">
        <w:rPr>
          <w:rFonts w:asciiTheme="minorHAnsi" w:hAnsiTheme="minorHAnsi" w:cstheme="minorHAnsi"/>
          <w:sz w:val="24"/>
        </w:rPr>
        <w:t>,</w:t>
      </w:r>
      <w:r>
        <w:rPr>
          <w:rFonts w:asciiTheme="minorHAnsi" w:hAnsiTheme="minorHAnsi" w:cstheme="minorHAnsi"/>
          <w:sz w:val="24"/>
        </w:rPr>
        <w:t xml:space="preserve"> and two grant applications had been made</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 xml:space="preserve">An </w:t>
      </w:r>
      <w:r w:rsidRPr="00E44342">
        <w:rPr>
          <w:rFonts w:asciiTheme="minorHAnsi" w:hAnsiTheme="minorHAnsi" w:cstheme="minorHAnsi"/>
          <w:sz w:val="24"/>
          <w:u w:val="single"/>
        </w:rPr>
        <w:t>online survey</w:t>
      </w:r>
      <w:r>
        <w:rPr>
          <w:rFonts w:asciiTheme="minorHAnsi" w:hAnsiTheme="minorHAnsi" w:cstheme="minorHAnsi"/>
          <w:sz w:val="24"/>
        </w:rPr>
        <w:t xml:space="preserve"> of people who live and work in the area had received 548 responses and remains open for more comments. In addition, leaflets had been widely distributed to gather views</w:t>
      </w:r>
      <w:r w:rsidR="00E44342">
        <w:rPr>
          <w:rFonts w:asciiTheme="minorHAnsi" w:hAnsiTheme="minorHAnsi" w:cstheme="minorHAnsi"/>
          <w:sz w:val="24"/>
        </w:rPr>
        <w:t>,</w:t>
      </w:r>
      <w:r>
        <w:rPr>
          <w:rFonts w:asciiTheme="minorHAnsi" w:hAnsiTheme="minorHAnsi" w:cstheme="minorHAnsi"/>
          <w:sz w:val="24"/>
        </w:rPr>
        <w:t xml:space="preserve"> and presenta</w:t>
      </w:r>
      <w:r w:rsidR="00E44342">
        <w:rPr>
          <w:rFonts w:asciiTheme="minorHAnsi" w:hAnsiTheme="minorHAnsi" w:cstheme="minorHAnsi"/>
          <w:sz w:val="24"/>
        </w:rPr>
        <w:t>tions had been made including to the Lee G</w:t>
      </w:r>
      <w:r>
        <w:rPr>
          <w:rFonts w:asciiTheme="minorHAnsi" w:hAnsiTheme="minorHAnsi" w:cstheme="minorHAnsi"/>
          <w:sz w:val="24"/>
        </w:rPr>
        <w:t>reen Assembly</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110 people attended a meeting of the Forum in May</w:t>
      </w:r>
      <w:r w:rsidR="00E44342">
        <w:rPr>
          <w:rFonts w:asciiTheme="minorHAnsi" w:hAnsiTheme="minorHAnsi" w:cstheme="minorHAnsi"/>
          <w:sz w:val="24"/>
        </w:rPr>
        <w:t xml:space="preserve"> 2017</w:t>
      </w:r>
      <w:r>
        <w:rPr>
          <w:rFonts w:asciiTheme="minorHAnsi" w:hAnsiTheme="minorHAnsi" w:cstheme="minorHAnsi"/>
          <w:sz w:val="24"/>
        </w:rPr>
        <w:t xml:space="preserve">, and their views on the area were welcomed and fed into the survey results </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 xml:space="preserve">In autumn 2016 and spring 2017 </w:t>
      </w:r>
      <w:r w:rsidRPr="00E44342">
        <w:rPr>
          <w:rFonts w:asciiTheme="minorHAnsi" w:hAnsiTheme="minorHAnsi" w:cstheme="minorHAnsi"/>
          <w:sz w:val="24"/>
          <w:u w:val="single"/>
        </w:rPr>
        <w:t>nine walks</w:t>
      </w:r>
      <w:r>
        <w:rPr>
          <w:rFonts w:asciiTheme="minorHAnsi" w:hAnsiTheme="minorHAnsi" w:cstheme="minorHAnsi"/>
          <w:sz w:val="24"/>
        </w:rPr>
        <w:t xml:space="preserve"> around the area were conducted to gather information, involving QUAG and Lee Manor Conservation Society</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Demographic profiles</w:t>
      </w:r>
      <w:r w:rsidR="00E44342">
        <w:rPr>
          <w:rFonts w:asciiTheme="minorHAnsi" w:hAnsiTheme="minorHAnsi" w:cstheme="minorHAnsi"/>
          <w:sz w:val="24"/>
        </w:rPr>
        <w:t xml:space="preserve"> for our area</w:t>
      </w:r>
      <w:r>
        <w:rPr>
          <w:rFonts w:asciiTheme="minorHAnsi" w:hAnsiTheme="minorHAnsi" w:cstheme="minorHAnsi"/>
          <w:sz w:val="24"/>
        </w:rPr>
        <w:t xml:space="preserve"> have been gathered</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 xml:space="preserve">A report was commissioned from Aecom on </w:t>
      </w:r>
      <w:r w:rsidRPr="00E44342">
        <w:rPr>
          <w:rFonts w:asciiTheme="minorHAnsi" w:hAnsiTheme="minorHAnsi" w:cstheme="minorHAnsi"/>
          <w:sz w:val="24"/>
          <w:u w:val="single"/>
        </w:rPr>
        <w:t xml:space="preserve">heritage </w:t>
      </w:r>
      <w:r w:rsidR="00B33B3F">
        <w:rPr>
          <w:rFonts w:asciiTheme="minorHAnsi" w:hAnsiTheme="minorHAnsi" w:cstheme="minorHAnsi"/>
          <w:sz w:val="24"/>
          <w:u w:val="single"/>
        </w:rPr>
        <w:t xml:space="preserve">and character </w:t>
      </w:r>
      <w:r w:rsidRPr="00E44342">
        <w:rPr>
          <w:rFonts w:asciiTheme="minorHAnsi" w:hAnsiTheme="minorHAnsi" w:cstheme="minorHAnsi"/>
          <w:sz w:val="24"/>
          <w:u w:val="single"/>
        </w:rPr>
        <w:t>aspects of our area</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 xml:space="preserve">The Forum’s </w:t>
      </w:r>
      <w:r w:rsidRPr="00E44342">
        <w:rPr>
          <w:rFonts w:asciiTheme="minorHAnsi" w:hAnsiTheme="minorHAnsi" w:cstheme="minorHAnsi"/>
          <w:sz w:val="24"/>
          <w:u w:val="single"/>
        </w:rPr>
        <w:t>website</w:t>
      </w:r>
      <w:r>
        <w:rPr>
          <w:rFonts w:asciiTheme="minorHAnsi" w:hAnsiTheme="minorHAnsi" w:cstheme="minorHAnsi"/>
          <w:sz w:val="24"/>
        </w:rPr>
        <w:t xml:space="preserve"> is populated with </w:t>
      </w:r>
      <w:r w:rsidR="00B33B3F">
        <w:rPr>
          <w:rFonts w:asciiTheme="minorHAnsi" w:hAnsiTheme="minorHAnsi" w:cstheme="minorHAnsi"/>
          <w:sz w:val="24"/>
        </w:rPr>
        <w:t xml:space="preserve">the above </w:t>
      </w:r>
      <w:r>
        <w:rPr>
          <w:rFonts w:asciiTheme="minorHAnsi" w:hAnsiTheme="minorHAnsi" w:cstheme="minorHAnsi"/>
          <w:sz w:val="24"/>
        </w:rPr>
        <w:t>evidence and news of activities</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In April to May 2017 the Committee developed a vision and objectives</w:t>
      </w:r>
      <w:r w:rsidR="00E44342">
        <w:rPr>
          <w:rFonts w:asciiTheme="minorHAnsi" w:hAnsiTheme="minorHAnsi" w:cstheme="minorHAnsi"/>
          <w:sz w:val="24"/>
        </w:rPr>
        <w:t xml:space="preserve"> for the Forum</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u w:val="single"/>
        </w:rPr>
        <w:t xml:space="preserve">Broad </w:t>
      </w:r>
      <w:r w:rsidRPr="00E45E89">
        <w:rPr>
          <w:rFonts w:asciiTheme="minorHAnsi" w:hAnsiTheme="minorHAnsi" w:cstheme="minorHAnsi"/>
          <w:sz w:val="24"/>
          <w:u w:val="single"/>
        </w:rPr>
        <w:t>Objectives</w:t>
      </w:r>
      <w:r>
        <w:rPr>
          <w:rFonts w:asciiTheme="minorHAnsi" w:hAnsiTheme="minorHAnsi" w:cstheme="minorHAnsi"/>
          <w:sz w:val="24"/>
          <w:u w:val="single"/>
        </w:rPr>
        <w:t xml:space="preserve"> of the neighbourhood plan</w:t>
      </w:r>
      <w:r>
        <w:rPr>
          <w:rFonts w:asciiTheme="minorHAnsi" w:hAnsiTheme="minorHAnsi" w:cstheme="minorHAnsi"/>
          <w:sz w:val="24"/>
        </w:rPr>
        <w:t xml:space="preserve"> were grouped under five headings: family and community, green and blue spaces, diverse and independent shops and businesses, tr</w:t>
      </w:r>
      <w:r w:rsidR="00E44342">
        <w:rPr>
          <w:rFonts w:asciiTheme="minorHAnsi" w:hAnsiTheme="minorHAnsi" w:cstheme="minorHAnsi"/>
          <w:sz w:val="24"/>
        </w:rPr>
        <w:t>ansport, heritage and character</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lastRenderedPageBreak/>
        <w:t xml:space="preserve">The </w:t>
      </w:r>
      <w:r w:rsidRPr="00E44342">
        <w:rPr>
          <w:rFonts w:asciiTheme="minorHAnsi" w:hAnsiTheme="minorHAnsi" w:cstheme="minorHAnsi"/>
          <w:sz w:val="24"/>
          <w:u w:val="single"/>
        </w:rPr>
        <w:t>Forum’s working groups</w:t>
      </w:r>
      <w:r>
        <w:rPr>
          <w:rFonts w:asciiTheme="minorHAnsi" w:hAnsiTheme="minorHAnsi" w:cstheme="minorHAnsi"/>
          <w:sz w:val="24"/>
        </w:rPr>
        <w:t xml:space="preserve"> have been established around these five themes. All committee members and working gro</w:t>
      </w:r>
      <w:r w:rsidR="00E44342">
        <w:rPr>
          <w:rFonts w:asciiTheme="minorHAnsi" w:hAnsiTheme="minorHAnsi" w:cstheme="minorHAnsi"/>
          <w:sz w:val="24"/>
        </w:rPr>
        <w:t>up members are local volunteers</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 xml:space="preserve">At present a </w:t>
      </w:r>
      <w:r w:rsidRPr="00E44342">
        <w:rPr>
          <w:rFonts w:asciiTheme="minorHAnsi" w:hAnsiTheme="minorHAnsi" w:cstheme="minorHAnsi"/>
          <w:sz w:val="24"/>
          <w:u w:val="single"/>
        </w:rPr>
        <w:t>new stage of development</w:t>
      </w:r>
      <w:r>
        <w:rPr>
          <w:rFonts w:asciiTheme="minorHAnsi" w:hAnsiTheme="minorHAnsi" w:cstheme="minorHAnsi"/>
          <w:sz w:val="24"/>
        </w:rPr>
        <w:t xml:space="preserve"> is being started which will develop projects using the agreed objectives as a base. Meetings in June and September will identify issues arising from the consultation which the group will consider. Where the issues are relevant to planning policy</w:t>
      </w:r>
      <w:r w:rsidR="00E44342">
        <w:rPr>
          <w:rFonts w:asciiTheme="minorHAnsi" w:hAnsiTheme="minorHAnsi" w:cstheme="minorHAnsi"/>
          <w:sz w:val="24"/>
        </w:rPr>
        <w:t>,</w:t>
      </w:r>
      <w:r>
        <w:rPr>
          <w:rFonts w:asciiTheme="minorHAnsi" w:hAnsiTheme="minorHAnsi" w:cstheme="minorHAnsi"/>
          <w:sz w:val="24"/>
        </w:rPr>
        <w:t xml:space="preserve"> and whe</w:t>
      </w:r>
      <w:r w:rsidR="00E44342">
        <w:rPr>
          <w:rFonts w:asciiTheme="minorHAnsi" w:hAnsiTheme="minorHAnsi" w:cstheme="minorHAnsi"/>
          <w:sz w:val="24"/>
        </w:rPr>
        <w:t>re</w:t>
      </w:r>
      <w:r>
        <w:rPr>
          <w:rFonts w:asciiTheme="minorHAnsi" w:hAnsiTheme="minorHAnsi" w:cstheme="minorHAnsi"/>
          <w:sz w:val="24"/>
        </w:rPr>
        <w:t xml:space="preserve"> there is resource available</w:t>
      </w:r>
      <w:r w:rsidR="00E44342">
        <w:rPr>
          <w:rFonts w:asciiTheme="minorHAnsi" w:hAnsiTheme="minorHAnsi" w:cstheme="minorHAnsi"/>
          <w:sz w:val="24"/>
        </w:rPr>
        <w:t>,</w:t>
      </w:r>
      <w:r>
        <w:rPr>
          <w:rFonts w:asciiTheme="minorHAnsi" w:hAnsiTheme="minorHAnsi" w:cstheme="minorHAnsi"/>
          <w:sz w:val="24"/>
        </w:rPr>
        <w:t xml:space="preserve"> the </w:t>
      </w:r>
      <w:r w:rsidR="00E44342">
        <w:rPr>
          <w:rFonts w:asciiTheme="minorHAnsi" w:hAnsiTheme="minorHAnsi" w:cstheme="minorHAnsi"/>
          <w:sz w:val="24"/>
        </w:rPr>
        <w:t>projects will be taken forward</w:t>
      </w:r>
    </w:p>
    <w:p w:rsidR="00253A4D" w:rsidRDefault="00253A4D" w:rsidP="00253A4D">
      <w:pPr>
        <w:pStyle w:val="ListParagraph"/>
        <w:numPr>
          <w:ilvl w:val="0"/>
          <w:numId w:val="3"/>
        </w:numPr>
        <w:rPr>
          <w:rFonts w:asciiTheme="minorHAnsi" w:hAnsiTheme="minorHAnsi" w:cstheme="minorHAnsi"/>
          <w:sz w:val="24"/>
        </w:rPr>
      </w:pPr>
      <w:r>
        <w:rPr>
          <w:rFonts w:asciiTheme="minorHAnsi" w:hAnsiTheme="minorHAnsi" w:cstheme="minorHAnsi"/>
          <w:sz w:val="24"/>
        </w:rPr>
        <w:t xml:space="preserve">The possible activities of the various working groups were outlined in relation to planning policies and non-planning policies. </w:t>
      </w:r>
    </w:p>
    <w:p w:rsidR="00253A4D" w:rsidRDefault="00253A4D" w:rsidP="00253A4D">
      <w:pPr>
        <w:ind w:left="709"/>
        <w:rPr>
          <w:rFonts w:asciiTheme="minorHAnsi" w:hAnsiTheme="minorHAnsi" w:cstheme="minorHAnsi"/>
          <w:sz w:val="24"/>
        </w:rPr>
      </w:pPr>
      <w:r w:rsidRPr="00E44342">
        <w:rPr>
          <w:rFonts w:asciiTheme="minorHAnsi" w:hAnsiTheme="minorHAnsi" w:cstheme="minorHAnsi"/>
          <w:sz w:val="24"/>
          <w:u w:val="single"/>
        </w:rPr>
        <w:t>In the coming year</w:t>
      </w:r>
      <w:r>
        <w:rPr>
          <w:rFonts w:asciiTheme="minorHAnsi" w:hAnsiTheme="minorHAnsi" w:cstheme="minorHAnsi"/>
          <w:sz w:val="24"/>
        </w:rPr>
        <w:t>, the Forum will further develop the objectives, proposed activities and specific project ideas in consultation with the community and draft the Neighbourhood Plan for presentation to the Council</w:t>
      </w:r>
      <w:r w:rsidR="00E44342">
        <w:rPr>
          <w:rFonts w:asciiTheme="minorHAnsi" w:hAnsiTheme="minorHAnsi" w:cstheme="minorHAnsi"/>
          <w:sz w:val="24"/>
        </w:rPr>
        <w:t>s</w:t>
      </w:r>
      <w:r>
        <w:rPr>
          <w:rFonts w:asciiTheme="minorHAnsi" w:hAnsiTheme="minorHAnsi" w:cstheme="minorHAnsi"/>
          <w:sz w:val="24"/>
        </w:rPr>
        <w:t>.</w:t>
      </w:r>
    </w:p>
    <w:p w:rsidR="00253A4D" w:rsidRPr="00BF6D18" w:rsidRDefault="00253A4D" w:rsidP="00253A4D">
      <w:pPr>
        <w:ind w:left="709"/>
        <w:rPr>
          <w:rFonts w:asciiTheme="minorHAnsi" w:hAnsiTheme="minorHAnsi" w:cstheme="minorHAnsi"/>
          <w:sz w:val="24"/>
        </w:rPr>
      </w:pPr>
      <w:r>
        <w:rPr>
          <w:rFonts w:asciiTheme="minorHAnsi" w:hAnsiTheme="minorHAnsi" w:cstheme="minorHAnsi"/>
          <w:sz w:val="24"/>
        </w:rPr>
        <w:t xml:space="preserve">In response to a question </w:t>
      </w:r>
      <w:r w:rsidR="006E6BC8">
        <w:rPr>
          <w:rFonts w:asciiTheme="minorHAnsi" w:hAnsiTheme="minorHAnsi" w:cstheme="minorHAnsi"/>
          <w:sz w:val="24"/>
        </w:rPr>
        <w:t xml:space="preserve">Sarah explained that </w:t>
      </w:r>
      <w:r w:rsidR="00B33B3F">
        <w:rPr>
          <w:rFonts w:asciiTheme="minorHAnsi" w:hAnsiTheme="minorHAnsi" w:cstheme="minorHAnsi"/>
          <w:sz w:val="24"/>
        </w:rPr>
        <w:t>the Forum</w:t>
      </w:r>
      <w:r>
        <w:rPr>
          <w:rFonts w:asciiTheme="minorHAnsi" w:hAnsiTheme="minorHAnsi" w:cstheme="minorHAnsi"/>
          <w:sz w:val="24"/>
        </w:rPr>
        <w:t xml:space="preserve"> is a legal entity which is recognized by the Council</w:t>
      </w:r>
      <w:r w:rsidR="00E44342">
        <w:rPr>
          <w:rFonts w:asciiTheme="minorHAnsi" w:hAnsiTheme="minorHAnsi" w:cstheme="minorHAnsi"/>
          <w:sz w:val="24"/>
        </w:rPr>
        <w:t>s,</w:t>
      </w:r>
      <w:r>
        <w:rPr>
          <w:rFonts w:asciiTheme="minorHAnsi" w:hAnsiTheme="minorHAnsi" w:cstheme="minorHAnsi"/>
          <w:sz w:val="24"/>
        </w:rPr>
        <w:t xml:space="preserve"> and once the Neighbourhood Plan is agreed the policies it contains carry wei</w:t>
      </w:r>
      <w:r w:rsidR="00E44342">
        <w:rPr>
          <w:rFonts w:asciiTheme="minorHAnsi" w:hAnsiTheme="minorHAnsi" w:cstheme="minorHAnsi"/>
          <w:sz w:val="24"/>
        </w:rPr>
        <w:t>ght alongside the Council</w:t>
      </w:r>
      <w:r>
        <w:rPr>
          <w:rFonts w:asciiTheme="minorHAnsi" w:hAnsiTheme="minorHAnsi" w:cstheme="minorHAnsi"/>
          <w:sz w:val="24"/>
        </w:rPr>
        <w:t>s</w:t>
      </w:r>
      <w:r w:rsidR="00E44342">
        <w:rPr>
          <w:rFonts w:asciiTheme="minorHAnsi" w:hAnsiTheme="minorHAnsi" w:cstheme="minorHAnsi"/>
          <w:sz w:val="24"/>
        </w:rPr>
        <w:t>’</w:t>
      </w:r>
      <w:r w:rsidR="006E6BC8">
        <w:rPr>
          <w:rFonts w:asciiTheme="minorHAnsi" w:hAnsiTheme="minorHAnsi" w:cstheme="minorHAnsi"/>
          <w:sz w:val="24"/>
        </w:rPr>
        <w:t xml:space="preserve"> own planning policies. As the Neighbourhood Plan is the result of consultation with many voters and the Councils it is </w:t>
      </w:r>
      <w:r w:rsidR="00B33B3F">
        <w:rPr>
          <w:rFonts w:asciiTheme="minorHAnsi" w:hAnsiTheme="minorHAnsi" w:cstheme="minorHAnsi"/>
          <w:sz w:val="24"/>
        </w:rPr>
        <w:t xml:space="preserve">mutually beneficial </w:t>
      </w:r>
      <w:r w:rsidR="006E6BC8">
        <w:rPr>
          <w:rFonts w:asciiTheme="minorHAnsi" w:hAnsiTheme="minorHAnsi" w:cstheme="minorHAnsi"/>
          <w:sz w:val="24"/>
        </w:rPr>
        <w:t>that it’s policies are upheld by the Councils.</w:t>
      </w:r>
    </w:p>
    <w:p w:rsidR="00253A4D" w:rsidRDefault="00253A4D" w:rsidP="00253A4D">
      <w:pPr>
        <w:pStyle w:val="ListParagraph"/>
        <w:numPr>
          <w:ilvl w:val="0"/>
          <w:numId w:val="1"/>
        </w:numPr>
        <w:spacing w:after="0"/>
        <w:rPr>
          <w:rFonts w:asciiTheme="minorHAnsi" w:hAnsiTheme="minorHAnsi" w:cstheme="minorHAnsi"/>
          <w:b/>
          <w:sz w:val="24"/>
        </w:rPr>
      </w:pPr>
      <w:r>
        <w:rPr>
          <w:rFonts w:asciiTheme="minorHAnsi" w:hAnsiTheme="minorHAnsi" w:cstheme="minorHAnsi"/>
          <w:b/>
          <w:sz w:val="24"/>
        </w:rPr>
        <w:t>Interim accounts and treasurers report</w:t>
      </w:r>
    </w:p>
    <w:p w:rsidR="00253A4D" w:rsidRDefault="00253A4D" w:rsidP="00253A4D">
      <w:pPr>
        <w:spacing w:after="0"/>
        <w:ind w:left="720"/>
        <w:rPr>
          <w:rFonts w:asciiTheme="minorHAnsi" w:hAnsiTheme="minorHAnsi" w:cstheme="minorHAnsi"/>
          <w:sz w:val="24"/>
        </w:rPr>
      </w:pPr>
      <w:r w:rsidRPr="00536B55">
        <w:rPr>
          <w:rFonts w:asciiTheme="minorHAnsi" w:hAnsiTheme="minorHAnsi" w:cstheme="minorHAnsi"/>
          <w:sz w:val="24"/>
        </w:rPr>
        <w:t xml:space="preserve">Marcus explained that </w:t>
      </w:r>
      <w:r>
        <w:rPr>
          <w:rFonts w:asciiTheme="minorHAnsi" w:hAnsiTheme="minorHAnsi" w:cstheme="minorHAnsi"/>
          <w:sz w:val="24"/>
        </w:rPr>
        <w:t xml:space="preserve">the CIC had been established, with liability for the Chair and Treasurer limited to a sum of £1. A bank account had been set up with the Co op. </w:t>
      </w:r>
    </w:p>
    <w:p w:rsidR="004F07AC" w:rsidRDefault="004F07AC" w:rsidP="00253A4D">
      <w:pPr>
        <w:spacing w:after="0"/>
        <w:ind w:left="720"/>
        <w:rPr>
          <w:rFonts w:asciiTheme="minorHAnsi" w:hAnsiTheme="minorHAnsi" w:cstheme="minorHAnsi"/>
          <w:sz w:val="24"/>
        </w:rPr>
      </w:pPr>
      <w:r>
        <w:rPr>
          <w:rFonts w:asciiTheme="minorHAnsi" w:hAnsiTheme="minorHAnsi" w:cstheme="minorHAnsi"/>
          <w:sz w:val="24"/>
        </w:rPr>
        <w:t>The income and expenditure account for the year 2016-2017 was presented:</w:t>
      </w:r>
    </w:p>
    <w:p w:rsidR="004F07AC" w:rsidRDefault="004F07AC" w:rsidP="00253A4D">
      <w:pPr>
        <w:spacing w:after="0"/>
        <w:ind w:left="720"/>
        <w:rPr>
          <w:rFonts w:asciiTheme="minorHAnsi" w:hAnsiTheme="minorHAnsi" w:cstheme="minorHAnsi"/>
          <w:sz w:val="24"/>
        </w:rPr>
      </w:pPr>
    </w:p>
    <w:tbl>
      <w:tblPr>
        <w:tblStyle w:val="TableGrid"/>
        <w:tblW w:w="0" w:type="auto"/>
        <w:tblInd w:w="959" w:type="dxa"/>
        <w:tblLook w:val="04A0" w:firstRow="1" w:lastRow="0" w:firstColumn="1" w:lastColumn="0" w:noHBand="0" w:noVBand="1"/>
      </w:tblPr>
      <w:tblGrid>
        <w:gridCol w:w="3685"/>
        <w:gridCol w:w="1843"/>
        <w:gridCol w:w="1701"/>
      </w:tblGrid>
      <w:tr w:rsidR="004F07AC" w:rsidRPr="00795C37" w:rsidTr="004F07AC">
        <w:trPr>
          <w:trHeight w:val="285"/>
        </w:trPr>
        <w:tc>
          <w:tcPr>
            <w:tcW w:w="3685" w:type="dxa"/>
            <w:noWrap/>
            <w:hideMark/>
          </w:tcPr>
          <w:p w:rsidR="004F07AC" w:rsidRPr="00795C37" w:rsidRDefault="004F07AC" w:rsidP="004F07AC">
            <w:pPr>
              <w:spacing w:after="0"/>
            </w:pPr>
          </w:p>
        </w:tc>
        <w:tc>
          <w:tcPr>
            <w:tcW w:w="1843" w:type="dxa"/>
            <w:noWrap/>
            <w:hideMark/>
          </w:tcPr>
          <w:p w:rsidR="004F07AC" w:rsidRPr="00795C37" w:rsidRDefault="004F07AC" w:rsidP="004F07AC">
            <w:pPr>
              <w:spacing w:after="0"/>
              <w:rPr>
                <w:b/>
                <w:bCs/>
              </w:rPr>
            </w:pPr>
            <w:r w:rsidRPr="00795C37">
              <w:rPr>
                <w:b/>
                <w:bCs/>
              </w:rPr>
              <w:t>Income</w:t>
            </w:r>
          </w:p>
        </w:tc>
        <w:tc>
          <w:tcPr>
            <w:tcW w:w="1701" w:type="dxa"/>
            <w:noWrap/>
            <w:hideMark/>
          </w:tcPr>
          <w:p w:rsidR="004F07AC" w:rsidRPr="00795C37" w:rsidRDefault="004F07AC" w:rsidP="004F07AC">
            <w:pPr>
              <w:spacing w:after="0"/>
              <w:rPr>
                <w:b/>
                <w:bCs/>
              </w:rPr>
            </w:pPr>
            <w:r w:rsidRPr="00795C37">
              <w:rPr>
                <w:b/>
                <w:bCs/>
              </w:rPr>
              <w:t>Expenditure</w:t>
            </w:r>
          </w:p>
        </w:tc>
      </w:tr>
      <w:tr w:rsidR="004F07AC" w:rsidRPr="00795C37" w:rsidTr="004F07AC">
        <w:trPr>
          <w:trHeight w:val="285"/>
        </w:trPr>
        <w:tc>
          <w:tcPr>
            <w:tcW w:w="3685" w:type="dxa"/>
            <w:noWrap/>
            <w:hideMark/>
          </w:tcPr>
          <w:p w:rsidR="004F07AC" w:rsidRPr="00795C37" w:rsidRDefault="004F07AC" w:rsidP="004F07AC">
            <w:pPr>
              <w:spacing w:after="0"/>
            </w:pPr>
            <w:r w:rsidRPr="00795C37">
              <w:t>Grants</w:t>
            </w:r>
          </w:p>
        </w:tc>
        <w:tc>
          <w:tcPr>
            <w:tcW w:w="1843" w:type="dxa"/>
            <w:noWrap/>
            <w:hideMark/>
          </w:tcPr>
          <w:p w:rsidR="004F07AC" w:rsidRPr="00795C37" w:rsidRDefault="004F07AC" w:rsidP="004F07AC">
            <w:pPr>
              <w:spacing w:after="0"/>
            </w:pPr>
            <w:r w:rsidRPr="00795C37">
              <w:t xml:space="preserve"> £6,798 </w:t>
            </w:r>
          </w:p>
        </w:tc>
        <w:tc>
          <w:tcPr>
            <w:tcW w:w="1701" w:type="dxa"/>
            <w:noWrap/>
            <w:hideMark/>
          </w:tcPr>
          <w:p w:rsidR="004F07AC" w:rsidRPr="00795C37" w:rsidRDefault="004F07AC" w:rsidP="004F07AC">
            <w:pPr>
              <w:spacing w:after="0"/>
            </w:pPr>
          </w:p>
        </w:tc>
      </w:tr>
      <w:tr w:rsidR="004F07AC" w:rsidRPr="00795C37" w:rsidTr="004F07AC">
        <w:trPr>
          <w:trHeight w:val="285"/>
        </w:trPr>
        <w:tc>
          <w:tcPr>
            <w:tcW w:w="3685" w:type="dxa"/>
            <w:noWrap/>
            <w:hideMark/>
          </w:tcPr>
          <w:p w:rsidR="004F07AC" w:rsidRPr="00795C37" w:rsidRDefault="004F07AC" w:rsidP="004F07AC">
            <w:pPr>
              <w:spacing w:after="0"/>
            </w:pPr>
            <w:r w:rsidRPr="00795C37">
              <w:t>Donations</w:t>
            </w:r>
          </w:p>
        </w:tc>
        <w:tc>
          <w:tcPr>
            <w:tcW w:w="1843" w:type="dxa"/>
            <w:noWrap/>
            <w:hideMark/>
          </w:tcPr>
          <w:p w:rsidR="004F07AC" w:rsidRPr="00795C37" w:rsidRDefault="004F07AC" w:rsidP="004F07AC">
            <w:pPr>
              <w:spacing w:after="0"/>
            </w:pPr>
            <w:r w:rsidRPr="00795C37">
              <w:t xml:space="preserve"> £200 </w:t>
            </w:r>
          </w:p>
        </w:tc>
        <w:tc>
          <w:tcPr>
            <w:tcW w:w="1701" w:type="dxa"/>
            <w:noWrap/>
            <w:hideMark/>
          </w:tcPr>
          <w:p w:rsidR="004F07AC" w:rsidRPr="00795C37" w:rsidRDefault="004F07AC" w:rsidP="004F07AC">
            <w:pPr>
              <w:spacing w:after="0"/>
            </w:pPr>
          </w:p>
        </w:tc>
      </w:tr>
      <w:tr w:rsidR="004F07AC" w:rsidRPr="00795C37" w:rsidTr="004F07AC">
        <w:trPr>
          <w:trHeight w:val="285"/>
        </w:trPr>
        <w:tc>
          <w:tcPr>
            <w:tcW w:w="3685" w:type="dxa"/>
            <w:noWrap/>
            <w:hideMark/>
          </w:tcPr>
          <w:p w:rsidR="004F07AC" w:rsidRPr="00795C37" w:rsidRDefault="004F07AC" w:rsidP="004F07AC">
            <w:pPr>
              <w:spacing w:after="0"/>
              <w:rPr>
                <w:b/>
                <w:bCs/>
              </w:rPr>
            </w:pPr>
            <w:r w:rsidRPr="00795C37">
              <w:rPr>
                <w:b/>
                <w:bCs/>
              </w:rPr>
              <w:t>Sub-total</w:t>
            </w:r>
          </w:p>
        </w:tc>
        <w:tc>
          <w:tcPr>
            <w:tcW w:w="1843" w:type="dxa"/>
            <w:noWrap/>
            <w:hideMark/>
          </w:tcPr>
          <w:p w:rsidR="004F07AC" w:rsidRPr="00795C37" w:rsidRDefault="004F07AC" w:rsidP="004F07AC">
            <w:pPr>
              <w:spacing w:after="0"/>
            </w:pPr>
            <w:r w:rsidRPr="00795C37">
              <w:t xml:space="preserve"> £6,998 </w:t>
            </w:r>
          </w:p>
        </w:tc>
        <w:tc>
          <w:tcPr>
            <w:tcW w:w="1701" w:type="dxa"/>
            <w:noWrap/>
            <w:hideMark/>
          </w:tcPr>
          <w:p w:rsidR="004F07AC" w:rsidRPr="00795C37" w:rsidRDefault="004F07AC" w:rsidP="004F07AC">
            <w:pPr>
              <w:spacing w:after="0"/>
            </w:pPr>
          </w:p>
        </w:tc>
      </w:tr>
      <w:tr w:rsidR="004F07AC" w:rsidRPr="00795C37" w:rsidTr="004F07AC">
        <w:trPr>
          <w:trHeight w:val="285"/>
        </w:trPr>
        <w:tc>
          <w:tcPr>
            <w:tcW w:w="3685" w:type="dxa"/>
            <w:noWrap/>
            <w:hideMark/>
          </w:tcPr>
          <w:p w:rsidR="004F07AC" w:rsidRPr="00795C37" w:rsidRDefault="004F07AC" w:rsidP="004F07AC">
            <w:pPr>
              <w:spacing w:after="0"/>
            </w:pPr>
          </w:p>
        </w:tc>
        <w:tc>
          <w:tcPr>
            <w:tcW w:w="1843" w:type="dxa"/>
            <w:noWrap/>
            <w:hideMark/>
          </w:tcPr>
          <w:p w:rsidR="004F07AC" w:rsidRPr="00795C37" w:rsidRDefault="004F07AC" w:rsidP="004F07AC">
            <w:pPr>
              <w:spacing w:after="0"/>
            </w:pPr>
          </w:p>
        </w:tc>
        <w:tc>
          <w:tcPr>
            <w:tcW w:w="1701" w:type="dxa"/>
            <w:noWrap/>
            <w:hideMark/>
          </w:tcPr>
          <w:p w:rsidR="004F07AC" w:rsidRPr="00795C37" w:rsidRDefault="004F07AC" w:rsidP="004F07AC">
            <w:pPr>
              <w:spacing w:after="0"/>
            </w:pPr>
          </w:p>
        </w:tc>
      </w:tr>
      <w:tr w:rsidR="004F07AC" w:rsidRPr="00795C37" w:rsidTr="004F07AC">
        <w:trPr>
          <w:trHeight w:val="285"/>
        </w:trPr>
        <w:tc>
          <w:tcPr>
            <w:tcW w:w="3685" w:type="dxa"/>
            <w:noWrap/>
            <w:hideMark/>
          </w:tcPr>
          <w:p w:rsidR="004F07AC" w:rsidRPr="00795C37" w:rsidRDefault="004F07AC" w:rsidP="004F07AC">
            <w:pPr>
              <w:spacing w:after="0"/>
            </w:pPr>
            <w:r w:rsidRPr="00795C37">
              <w:t>Consultancy</w:t>
            </w:r>
          </w:p>
        </w:tc>
        <w:tc>
          <w:tcPr>
            <w:tcW w:w="1843" w:type="dxa"/>
            <w:noWrap/>
            <w:hideMark/>
          </w:tcPr>
          <w:p w:rsidR="004F07AC" w:rsidRPr="00795C37" w:rsidRDefault="004F07AC" w:rsidP="004F07AC">
            <w:pPr>
              <w:spacing w:after="0"/>
            </w:pPr>
          </w:p>
        </w:tc>
        <w:tc>
          <w:tcPr>
            <w:tcW w:w="1701" w:type="dxa"/>
            <w:noWrap/>
            <w:hideMark/>
          </w:tcPr>
          <w:p w:rsidR="004F07AC" w:rsidRPr="00795C37" w:rsidRDefault="004F07AC" w:rsidP="004F07AC">
            <w:pPr>
              <w:spacing w:after="0"/>
            </w:pPr>
            <w:r w:rsidRPr="00795C37">
              <w:t xml:space="preserve"> £3,962 </w:t>
            </w:r>
          </w:p>
        </w:tc>
      </w:tr>
      <w:tr w:rsidR="004F07AC" w:rsidRPr="00795C37" w:rsidTr="004F07AC">
        <w:trPr>
          <w:trHeight w:val="285"/>
        </w:trPr>
        <w:tc>
          <w:tcPr>
            <w:tcW w:w="3685" w:type="dxa"/>
            <w:noWrap/>
            <w:hideMark/>
          </w:tcPr>
          <w:p w:rsidR="004F07AC" w:rsidRPr="00795C37" w:rsidRDefault="004F07AC" w:rsidP="004F07AC">
            <w:pPr>
              <w:spacing w:after="0"/>
            </w:pPr>
            <w:r w:rsidRPr="00795C37">
              <w:t>Leafelts, Pinting &amp; Delivery</w:t>
            </w:r>
          </w:p>
        </w:tc>
        <w:tc>
          <w:tcPr>
            <w:tcW w:w="1843" w:type="dxa"/>
            <w:noWrap/>
            <w:hideMark/>
          </w:tcPr>
          <w:p w:rsidR="004F07AC" w:rsidRPr="00795C37" w:rsidRDefault="004F07AC" w:rsidP="004F07AC">
            <w:pPr>
              <w:spacing w:after="0"/>
            </w:pPr>
          </w:p>
        </w:tc>
        <w:tc>
          <w:tcPr>
            <w:tcW w:w="1701" w:type="dxa"/>
            <w:noWrap/>
            <w:hideMark/>
          </w:tcPr>
          <w:p w:rsidR="004F07AC" w:rsidRPr="00795C37" w:rsidRDefault="004F07AC" w:rsidP="004F07AC">
            <w:pPr>
              <w:spacing w:after="0"/>
            </w:pPr>
            <w:r w:rsidRPr="00795C37">
              <w:t xml:space="preserve"> £941 </w:t>
            </w:r>
          </w:p>
        </w:tc>
      </w:tr>
      <w:tr w:rsidR="004F07AC" w:rsidRPr="00795C37" w:rsidTr="004F07AC">
        <w:trPr>
          <w:trHeight w:val="285"/>
        </w:trPr>
        <w:tc>
          <w:tcPr>
            <w:tcW w:w="3685" w:type="dxa"/>
            <w:noWrap/>
            <w:hideMark/>
          </w:tcPr>
          <w:p w:rsidR="004F07AC" w:rsidRPr="00795C37" w:rsidRDefault="004F07AC" w:rsidP="004F07AC">
            <w:pPr>
              <w:spacing w:after="0"/>
            </w:pPr>
            <w:r w:rsidRPr="00795C37">
              <w:t>Website &amp; Other</w:t>
            </w:r>
          </w:p>
        </w:tc>
        <w:tc>
          <w:tcPr>
            <w:tcW w:w="1843" w:type="dxa"/>
            <w:noWrap/>
            <w:hideMark/>
          </w:tcPr>
          <w:p w:rsidR="004F07AC" w:rsidRPr="00795C37" w:rsidRDefault="004F07AC" w:rsidP="004F07AC">
            <w:pPr>
              <w:spacing w:after="0"/>
            </w:pPr>
          </w:p>
        </w:tc>
        <w:tc>
          <w:tcPr>
            <w:tcW w:w="1701" w:type="dxa"/>
            <w:noWrap/>
            <w:hideMark/>
          </w:tcPr>
          <w:p w:rsidR="004F07AC" w:rsidRPr="00795C37" w:rsidRDefault="004F07AC" w:rsidP="004F07AC">
            <w:pPr>
              <w:spacing w:after="0"/>
            </w:pPr>
            <w:r w:rsidRPr="00795C37">
              <w:t xml:space="preserve"> £684 </w:t>
            </w:r>
          </w:p>
        </w:tc>
      </w:tr>
      <w:tr w:rsidR="004F07AC" w:rsidRPr="00795C37" w:rsidTr="004F07AC">
        <w:trPr>
          <w:trHeight w:val="285"/>
        </w:trPr>
        <w:tc>
          <w:tcPr>
            <w:tcW w:w="3685" w:type="dxa"/>
            <w:noWrap/>
            <w:hideMark/>
          </w:tcPr>
          <w:p w:rsidR="004F07AC" w:rsidRPr="00795C37" w:rsidRDefault="004F07AC" w:rsidP="004F07AC">
            <w:pPr>
              <w:spacing w:after="0"/>
            </w:pPr>
            <w:r w:rsidRPr="00795C37">
              <w:t>Money paid Back to Locality</w:t>
            </w:r>
          </w:p>
        </w:tc>
        <w:tc>
          <w:tcPr>
            <w:tcW w:w="1843" w:type="dxa"/>
            <w:noWrap/>
            <w:hideMark/>
          </w:tcPr>
          <w:p w:rsidR="004F07AC" w:rsidRPr="00795C37" w:rsidRDefault="004F07AC" w:rsidP="004F07AC">
            <w:pPr>
              <w:spacing w:after="0"/>
            </w:pPr>
          </w:p>
        </w:tc>
        <w:tc>
          <w:tcPr>
            <w:tcW w:w="1701" w:type="dxa"/>
            <w:noWrap/>
            <w:hideMark/>
          </w:tcPr>
          <w:p w:rsidR="004F07AC" w:rsidRPr="00795C37" w:rsidRDefault="004F07AC" w:rsidP="004F07AC">
            <w:pPr>
              <w:spacing w:after="0"/>
            </w:pPr>
            <w:r w:rsidRPr="00795C37">
              <w:t xml:space="preserve"> £111 </w:t>
            </w:r>
          </w:p>
        </w:tc>
      </w:tr>
      <w:tr w:rsidR="004F07AC" w:rsidRPr="00795C37" w:rsidTr="004F07AC">
        <w:trPr>
          <w:trHeight w:val="285"/>
        </w:trPr>
        <w:tc>
          <w:tcPr>
            <w:tcW w:w="3685" w:type="dxa"/>
            <w:noWrap/>
            <w:hideMark/>
          </w:tcPr>
          <w:p w:rsidR="004F07AC" w:rsidRPr="00795C37" w:rsidRDefault="004F07AC" w:rsidP="004F07AC">
            <w:pPr>
              <w:spacing w:after="0"/>
              <w:rPr>
                <w:b/>
                <w:bCs/>
                <w:i/>
                <w:iCs/>
              </w:rPr>
            </w:pPr>
            <w:r w:rsidRPr="00795C37">
              <w:rPr>
                <w:b/>
                <w:bCs/>
                <w:i/>
                <w:iCs/>
              </w:rPr>
              <w:t>Sub-total</w:t>
            </w:r>
          </w:p>
        </w:tc>
        <w:tc>
          <w:tcPr>
            <w:tcW w:w="1843" w:type="dxa"/>
            <w:noWrap/>
            <w:hideMark/>
          </w:tcPr>
          <w:p w:rsidR="004F07AC" w:rsidRPr="00795C37" w:rsidRDefault="004F07AC" w:rsidP="004F07AC">
            <w:pPr>
              <w:spacing w:after="0"/>
              <w:rPr>
                <w:b/>
                <w:bCs/>
                <w:i/>
                <w:iCs/>
              </w:rPr>
            </w:pPr>
          </w:p>
        </w:tc>
        <w:tc>
          <w:tcPr>
            <w:tcW w:w="1701" w:type="dxa"/>
            <w:noWrap/>
            <w:hideMark/>
          </w:tcPr>
          <w:p w:rsidR="004F07AC" w:rsidRPr="00795C37" w:rsidRDefault="004F07AC" w:rsidP="004F07AC">
            <w:pPr>
              <w:spacing w:after="0"/>
              <w:rPr>
                <w:b/>
                <w:bCs/>
                <w:i/>
                <w:iCs/>
              </w:rPr>
            </w:pPr>
            <w:r w:rsidRPr="00795C37">
              <w:rPr>
                <w:b/>
                <w:bCs/>
                <w:i/>
                <w:iCs/>
              </w:rPr>
              <w:t xml:space="preserve"> £5,698 </w:t>
            </w:r>
          </w:p>
        </w:tc>
      </w:tr>
      <w:tr w:rsidR="004F07AC" w:rsidRPr="00795C37" w:rsidTr="004F07AC">
        <w:trPr>
          <w:trHeight w:val="285"/>
        </w:trPr>
        <w:tc>
          <w:tcPr>
            <w:tcW w:w="3685" w:type="dxa"/>
            <w:noWrap/>
            <w:hideMark/>
          </w:tcPr>
          <w:p w:rsidR="004F07AC" w:rsidRPr="00795C37" w:rsidRDefault="004F07AC" w:rsidP="004F07AC">
            <w:pPr>
              <w:spacing w:after="0"/>
              <w:rPr>
                <w:b/>
                <w:bCs/>
              </w:rPr>
            </w:pPr>
            <w:r w:rsidRPr="00795C37">
              <w:rPr>
                <w:b/>
                <w:bCs/>
              </w:rPr>
              <w:t>Cash at Bank</w:t>
            </w:r>
          </w:p>
        </w:tc>
        <w:tc>
          <w:tcPr>
            <w:tcW w:w="1843" w:type="dxa"/>
            <w:noWrap/>
            <w:hideMark/>
          </w:tcPr>
          <w:p w:rsidR="004F07AC" w:rsidRPr="00795C37" w:rsidRDefault="004F07AC" w:rsidP="004F07AC">
            <w:pPr>
              <w:spacing w:after="0"/>
              <w:rPr>
                <w:b/>
                <w:bCs/>
              </w:rPr>
            </w:pPr>
          </w:p>
        </w:tc>
        <w:tc>
          <w:tcPr>
            <w:tcW w:w="1701" w:type="dxa"/>
            <w:noWrap/>
            <w:hideMark/>
          </w:tcPr>
          <w:p w:rsidR="004F07AC" w:rsidRPr="00795C37" w:rsidRDefault="004F07AC" w:rsidP="004F07AC">
            <w:pPr>
              <w:spacing w:after="0"/>
              <w:rPr>
                <w:b/>
                <w:bCs/>
                <w:i/>
                <w:iCs/>
              </w:rPr>
            </w:pPr>
            <w:r w:rsidRPr="00795C37">
              <w:rPr>
                <w:b/>
                <w:bCs/>
                <w:i/>
                <w:iCs/>
              </w:rPr>
              <w:t xml:space="preserve"> £1,300 </w:t>
            </w:r>
          </w:p>
        </w:tc>
      </w:tr>
      <w:tr w:rsidR="004F07AC" w:rsidRPr="00795C37" w:rsidTr="004F07AC">
        <w:trPr>
          <w:trHeight w:val="285"/>
        </w:trPr>
        <w:tc>
          <w:tcPr>
            <w:tcW w:w="3685" w:type="dxa"/>
            <w:noWrap/>
            <w:hideMark/>
          </w:tcPr>
          <w:p w:rsidR="004F07AC" w:rsidRPr="00795C37" w:rsidRDefault="004F07AC" w:rsidP="004F07AC">
            <w:pPr>
              <w:spacing w:after="0"/>
              <w:rPr>
                <w:b/>
                <w:bCs/>
                <w:i/>
                <w:iCs/>
              </w:rPr>
            </w:pPr>
          </w:p>
        </w:tc>
        <w:tc>
          <w:tcPr>
            <w:tcW w:w="1843" w:type="dxa"/>
            <w:noWrap/>
            <w:hideMark/>
          </w:tcPr>
          <w:p w:rsidR="004F07AC" w:rsidRPr="00795C37" w:rsidRDefault="004F07AC" w:rsidP="004F07AC">
            <w:pPr>
              <w:spacing w:after="0"/>
            </w:pPr>
          </w:p>
        </w:tc>
        <w:tc>
          <w:tcPr>
            <w:tcW w:w="1701" w:type="dxa"/>
            <w:noWrap/>
            <w:hideMark/>
          </w:tcPr>
          <w:p w:rsidR="004F07AC" w:rsidRPr="00795C37" w:rsidRDefault="004F07AC" w:rsidP="004F07AC">
            <w:pPr>
              <w:spacing w:after="0"/>
            </w:pPr>
          </w:p>
        </w:tc>
      </w:tr>
      <w:tr w:rsidR="004F07AC" w:rsidRPr="00795C37" w:rsidTr="004F07AC">
        <w:trPr>
          <w:trHeight w:val="285"/>
        </w:trPr>
        <w:tc>
          <w:tcPr>
            <w:tcW w:w="3685" w:type="dxa"/>
            <w:noWrap/>
            <w:hideMark/>
          </w:tcPr>
          <w:p w:rsidR="004F07AC" w:rsidRPr="00795C37" w:rsidRDefault="004F07AC" w:rsidP="004F07AC">
            <w:pPr>
              <w:spacing w:after="0"/>
              <w:rPr>
                <w:b/>
                <w:bCs/>
                <w:i/>
                <w:iCs/>
              </w:rPr>
            </w:pPr>
            <w:r w:rsidRPr="00795C37">
              <w:rPr>
                <w:b/>
                <w:bCs/>
                <w:i/>
                <w:iCs/>
              </w:rPr>
              <w:t xml:space="preserve">Creditors due </w:t>
            </w:r>
          </w:p>
        </w:tc>
        <w:tc>
          <w:tcPr>
            <w:tcW w:w="1843" w:type="dxa"/>
            <w:noWrap/>
            <w:hideMark/>
          </w:tcPr>
          <w:p w:rsidR="004F07AC" w:rsidRPr="00795C37" w:rsidRDefault="004F07AC" w:rsidP="004F07AC">
            <w:pPr>
              <w:spacing w:after="0"/>
              <w:rPr>
                <w:b/>
                <w:bCs/>
                <w:i/>
                <w:iCs/>
              </w:rPr>
            </w:pPr>
          </w:p>
        </w:tc>
        <w:tc>
          <w:tcPr>
            <w:tcW w:w="1701" w:type="dxa"/>
            <w:noWrap/>
            <w:hideMark/>
          </w:tcPr>
          <w:p w:rsidR="004F07AC" w:rsidRPr="00795C37" w:rsidRDefault="004F07AC" w:rsidP="004F07AC">
            <w:pPr>
              <w:spacing w:after="0"/>
            </w:pPr>
          </w:p>
        </w:tc>
      </w:tr>
      <w:tr w:rsidR="004F07AC" w:rsidRPr="00795C37" w:rsidTr="004F07AC">
        <w:trPr>
          <w:trHeight w:val="285"/>
        </w:trPr>
        <w:tc>
          <w:tcPr>
            <w:tcW w:w="3685" w:type="dxa"/>
            <w:noWrap/>
            <w:hideMark/>
          </w:tcPr>
          <w:p w:rsidR="004F07AC" w:rsidRPr="00795C37" w:rsidRDefault="004F07AC" w:rsidP="004F07AC">
            <w:pPr>
              <w:spacing w:after="0"/>
            </w:pPr>
            <w:r w:rsidRPr="00795C37">
              <w:t>Consultancy</w:t>
            </w:r>
          </w:p>
        </w:tc>
        <w:tc>
          <w:tcPr>
            <w:tcW w:w="1843" w:type="dxa"/>
            <w:noWrap/>
            <w:hideMark/>
          </w:tcPr>
          <w:p w:rsidR="004F07AC" w:rsidRPr="00795C37" w:rsidRDefault="004F07AC" w:rsidP="004F07AC">
            <w:pPr>
              <w:spacing w:after="0"/>
            </w:pPr>
          </w:p>
        </w:tc>
        <w:tc>
          <w:tcPr>
            <w:tcW w:w="1701" w:type="dxa"/>
            <w:noWrap/>
            <w:hideMark/>
          </w:tcPr>
          <w:p w:rsidR="004F07AC" w:rsidRPr="00795C37" w:rsidRDefault="004F07AC" w:rsidP="004F07AC">
            <w:pPr>
              <w:spacing w:after="0"/>
            </w:pPr>
            <w:r w:rsidRPr="00795C37">
              <w:t xml:space="preserve"> £900 </w:t>
            </w:r>
          </w:p>
        </w:tc>
      </w:tr>
      <w:tr w:rsidR="004F07AC" w:rsidRPr="00795C37" w:rsidTr="004F07AC">
        <w:trPr>
          <w:trHeight w:val="285"/>
        </w:trPr>
        <w:tc>
          <w:tcPr>
            <w:tcW w:w="3685" w:type="dxa"/>
            <w:noWrap/>
            <w:hideMark/>
          </w:tcPr>
          <w:p w:rsidR="004F07AC" w:rsidRPr="00795C37" w:rsidRDefault="004F07AC" w:rsidP="004F07AC">
            <w:pPr>
              <w:spacing w:after="0"/>
            </w:pPr>
            <w:r w:rsidRPr="00795C37">
              <w:t>Final website bill</w:t>
            </w:r>
          </w:p>
        </w:tc>
        <w:tc>
          <w:tcPr>
            <w:tcW w:w="1843" w:type="dxa"/>
            <w:noWrap/>
            <w:hideMark/>
          </w:tcPr>
          <w:p w:rsidR="004F07AC" w:rsidRPr="00795C37" w:rsidRDefault="004F07AC" w:rsidP="004F07AC">
            <w:pPr>
              <w:spacing w:after="0"/>
            </w:pPr>
          </w:p>
        </w:tc>
        <w:tc>
          <w:tcPr>
            <w:tcW w:w="1701" w:type="dxa"/>
            <w:noWrap/>
            <w:hideMark/>
          </w:tcPr>
          <w:p w:rsidR="004F07AC" w:rsidRPr="00795C37" w:rsidRDefault="004F07AC" w:rsidP="004F07AC">
            <w:pPr>
              <w:spacing w:after="0"/>
            </w:pPr>
            <w:r w:rsidRPr="00795C37">
              <w:t xml:space="preserve"> £200 </w:t>
            </w:r>
          </w:p>
        </w:tc>
      </w:tr>
      <w:tr w:rsidR="004F07AC" w:rsidRPr="00795C37" w:rsidTr="004F07AC">
        <w:trPr>
          <w:trHeight w:val="285"/>
        </w:trPr>
        <w:tc>
          <w:tcPr>
            <w:tcW w:w="3685" w:type="dxa"/>
            <w:noWrap/>
            <w:hideMark/>
          </w:tcPr>
          <w:p w:rsidR="004F07AC" w:rsidRPr="00795C37" w:rsidRDefault="004F07AC" w:rsidP="004F07AC">
            <w:pPr>
              <w:spacing w:after="0"/>
            </w:pPr>
            <w:r w:rsidRPr="00795C37">
              <w:t>Money Owed to Groundwork</w:t>
            </w:r>
          </w:p>
        </w:tc>
        <w:tc>
          <w:tcPr>
            <w:tcW w:w="1843" w:type="dxa"/>
            <w:noWrap/>
            <w:hideMark/>
          </w:tcPr>
          <w:p w:rsidR="004F07AC" w:rsidRPr="00795C37" w:rsidRDefault="004F07AC" w:rsidP="004F07AC">
            <w:pPr>
              <w:spacing w:after="0"/>
            </w:pPr>
          </w:p>
        </w:tc>
        <w:tc>
          <w:tcPr>
            <w:tcW w:w="1701" w:type="dxa"/>
            <w:noWrap/>
            <w:hideMark/>
          </w:tcPr>
          <w:p w:rsidR="004F07AC" w:rsidRPr="00795C37" w:rsidRDefault="004F07AC" w:rsidP="004F07AC">
            <w:pPr>
              <w:spacing w:after="0"/>
            </w:pPr>
            <w:r w:rsidRPr="00795C37">
              <w:t xml:space="preserve"> £0 </w:t>
            </w:r>
          </w:p>
        </w:tc>
      </w:tr>
      <w:tr w:rsidR="004F07AC" w:rsidRPr="00795C37" w:rsidTr="004F07AC">
        <w:trPr>
          <w:trHeight w:val="285"/>
        </w:trPr>
        <w:tc>
          <w:tcPr>
            <w:tcW w:w="3685" w:type="dxa"/>
            <w:noWrap/>
            <w:hideMark/>
          </w:tcPr>
          <w:p w:rsidR="004F07AC" w:rsidRPr="00795C37" w:rsidRDefault="004F07AC" w:rsidP="004F07AC">
            <w:pPr>
              <w:spacing w:after="0"/>
              <w:rPr>
                <w:b/>
                <w:bCs/>
                <w:i/>
                <w:iCs/>
              </w:rPr>
            </w:pPr>
            <w:r w:rsidRPr="00795C37">
              <w:rPr>
                <w:b/>
                <w:bCs/>
                <w:i/>
                <w:iCs/>
              </w:rPr>
              <w:t>Sub-total</w:t>
            </w:r>
          </w:p>
        </w:tc>
        <w:tc>
          <w:tcPr>
            <w:tcW w:w="1843" w:type="dxa"/>
            <w:noWrap/>
            <w:hideMark/>
          </w:tcPr>
          <w:p w:rsidR="004F07AC" w:rsidRPr="00795C37" w:rsidRDefault="004F07AC" w:rsidP="004F07AC">
            <w:pPr>
              <w:spacing w:after="0"/>
              <w:rPr>
                <w:b/>
                <w:bCs/>
                <w:i/>
                <w:iCs/>
              </w:rPr>
            </w:pPr>
          </w:p>
        </w:tc>
        <w:tc>
          <w:tcPr>
            <w:tcW w:w="1701" w:type="dxa"/>
            <w:noWrap/>
            <w:hideMark/>
          </w:tcPr>
          <w:p w:rsidR="004F07AC" w:rsidRPr="00795C37" w:rsidRDefault="004F07AC" w:rsidP="004F07AC">
            <w:pPr>
              <w:spacing w:after="0"/>
            </w:pPr>
            <w:r w:rsidRPr="00795C37">
              <w:t xml:space="preserve"> £200 </w:t>
            </w:r>
          </w:p>
        </w:tc>
      </w:tr>
      <w:tr w:rsidR="004F07AC" w:rsidRPr="00795C37" w:rsidTr="004F07AC">
        <w:trPr>
          <w:trHeight w:val="285"/>
        </w:trPr>
        <w:tc>
          <w:tcPr>
            <w:tcW w:w="3685" w:type="dxa"/>
            <w:noWrap/>
            <w:hideMark/>
          </w:tcPr>
          <w:p w:rsidR="004F07AC" w:rsidRPr="00795C37" w:rsidRDefault="004F07AC" w:rsidP="004F07AC">
            <w:pPr>
              <w:spacing w:after="0"/>
            </w:pPr>
          </w:p>
        </w:tc>
        <w:tc>
          <w:tcPr>
            <w:tcW w:w="1843" w:type="dxa"/>
            <w:noWrap/>
            <w:hideMark/>
          </w:tcPr>
          <w:p w:rsidR="004F07AC" w:rsidRPr="00795C37" w:rsidRDefault="004F07AC" w:rsidP="004F07AC">
            <w:pPr>
              <w:spacing w:after="0"/>
            </w:pPr>
          </w:p>
        </w:tc>
        <w:tc>
          <w:tcPr>
            <w:tcW w:w="1701" w:type="dxa"/>
            <w:noWrap/>
            <w:hideMark/>
          </w:tcPr>
          <w:p w:rsidR="004F07AC" w:rsidRPr="00795C37" w:rsidRDefault="004F07AC" w:rsidP="004F07AC">
            <w:pPr>
              <w:spacing w:after="0"/>
            </w:pPr>
          </w:p>
        </w:tc>
      </w:tr>
      <w:tr w:rsidR="004F07AC" w:rsidRPr="00795C37" w:rsidTr="004F07AC">
        <w:trPr>
          <w:trHeight w:val="285"/>
        </w:trPr>
        <w:tc>
          <w:tcPr>
            <w:tcW w:w="3685" w:type="dxa"/>
            <w:noWrap/>
            <w:hideMark/>
          </w:tcPr>
          <w:p w:rsidR="004F07AC" w:rsidRPr="00795C37" w:rsidRDefault="004F07AC" w:rsidP="004F07AC">
            <w:pPr>
              <w:spacing w:after="0"/>
              <w:rPr>
                <w:b/>
                <w:bCs/>
                <w:i/>
                <w:iCs/>
              </w:rPr>
            </w:pPr>
            <w:r w:rsidRPr="00795C37">
              <w:rPr>
                <w:b/>
                <w:bCs/>
                <w:i/>
                <w:iCs/>
              </w:rPr>
              <w:t xml:space="preserve">Net </w:t>
            </w:r>
          </w:p>
        </w:tc>
        <w:tc>
          <w:tcPr>
            <w:tcW w:w="1843" w:type="dxa"/>
            <w:noWrap/>
            <w:hideMark/>
          </w:tcPr>
          <w:p w:rsidR="004F07AC" w:rsidRPr="00795C37" w:rsidRDefault="004F07AC" w:rsidP="004F07AC">
            <w:pPr>
              <w:spacing w:after="0"/>
            </w:pPr>
            <w:r w:rsidRPr="00795C37">
              <w:t xml:space="preserve"> £1,100 </w:t>
            </w:r>
          </w:p>
        </w:tc>
        <w:tc>
          <w:tcPr>
            <w:tcW w:w="1701" w:type="dxa"/>
            <w:noWrap/>
            <w:hideMark/>
          </w:tcPr>
          <w:p w:rsidR="004F07AC" w:rsidRPr="00795C37" w:rsidRDefault="004F07AC" w:rsidP="004F07AC">
            <w:pPr>
              <w:spacing w:after="0"/>
            </w:pPr>
          </w:p>
        </w:tc>
      </w:tr>
    </w:tbl>
    <w:p w:rsidR="00253A4D" w:rsidRDefault="00253A4D" w:rsidP="004F07AC">
      <w:pPr>
        <w:spacing w:after="0"/>
        <w:ind w:left="284"/>
        <w:rPr>
          <w:rFonts w:asciiTheme="minorHAnsi" w:hAnsiTheme="minorHAnsi" w:cstheme="minorHAnsi"/>
          <w:sz w:val="24"/>
        </w:rPr>
      </w:pPr>
    </w:p>
    <w:p w:rsidR="00253A4D" w:rsidRPr="00536B55" w:rsidRDefault="00253A4D" w:rsidP="00253A4D">
      <w:pPr>
        <w:spacing w:after="0"/>
        <w:ind w:left="720"/>
        <w:rPr>
          <w:rFonts w:asciiTheme="minorHAnsi" w:hAnsiTheme="minorHAnsi" w:cstheme="minorHAnsi"/>
          <w:sz w:val="24"/>
        </w:rPr>
      </w:pPr>
      <w:r>
        <w:rPr>
          <w:rFonts w:asciiTheme="minorHAnsi" w:hAnsiTheme="minorHAnsi" w:cstheme="minorHAnsi"/>
          <w:sz w:val="24"/>
        </w:rPr>
        <w:t xml:space="preserve">More grant will be applied for in the coming year to fund the sort of activities set out in </w:t>
      </w:r>
      <w:r w:rsidR="0092388A">
        <w:rPr>
          <w:rFonts w:asciiTheme="minorHAnsi" w:hAnsiTheme="minorHAnsi" w:cstheme="minorHAnsi"/>
          <w:sz w:val="24"/>
        </w:rPr>
        <w:t xml:space="preserve">paragraph </w:t>
      </w:r>
      <w:r>
        <w:rPr>
          <w:rFonts w:asciiTheme="minorHAnsi" w:hAnsiTheme="minorHAnsi" w:cstheme="minorHAnsi"/>
          <w:sz w:val="24"/>
        </w:rPr>
        <w:t xml:space="preserve">3 above. As Lee was a complex neighbourhood area up to £15k grant could be </w:t>
      </w:r>
      <w:r>
        <w:rPr>
          <w:rFonts w:asciiTheme="minorHAnsi" w:hAnsiTheme="minorHAnsi" w:cstheme="minorHAnsi"/>
          <w:sz w:val="24"/>
        </w:rPr>
        <w:lastRenderedPageBreak/>
        <w:t xml:space="preserve">applied for from Groundworks over a three year period. Marcus commented that </w:t>
      </w:r>
      <w:r w:rsidR="0092388A">
        <w:rPr>
          <w:rFonts w:asciiTheme="minorHAnsi" w:hAnsiTheme="minorHAnsi" w:cstheme="minorHAnsi"/>
          <w:sz w:val="24"/>
        </w:rPr>
        <w:t xml:space="preserve">we should anticipate that </w:t>
      </w:r>
      <w:r>
        <w:rPr>
          <w:rFonts w:asciiTheme="minorHAnsi" w:hAnsiTheme="minorHAnsi" w:cstheme="minorHAnsi"/>
          <w:sz w:val="24"/>
        </w:rPr>
        <w:t xml:space="preserve">the Forum’s funds </w:t>
      </w:r>
      <w:r w:rsidR="0092388A">
        <w:rPr>
          <w:rFonts w:asciiTheme="minorHAnsi" w:hAnsiTheme="minorHAnsi" w:cstheme="minorHAnsi"/>
          <w:sz w:val="24"/>
        </w:rPr>
        <w:t>will</w:t>
      </w:r>
      <w:r>
        <w:rPr>
          <w:rFonts w:asciiTheme="minorHAnsi" w:hAnsiTheme="minorHAnsi" w:cstheme="minorHAnsi"/>
          <w:sz w:val="24"/>
        </w:rPr>
        <w:t xml:space="preserve"> get tighter in coming years. </w:t>
      </w:r>
    </w:p>
    <w:p w:rsidR="00253A4D" w:rsidRPr="00BA4E31" w:rsidRDefault="00253A4D" w:rsidP="00253A4D">
      <w:pPr>
        <w:spacing w:after="0"/>
        <w:rPr>
          <w:rFonts w:asciiTheme="minorHAnsi" w:hAnsiTheme="minorHAnsi" w:cstheme="minorHAnsi"/>
          <w:b/>
          <w:sz w:val="24"/>
        </w:rPr>
      </w:pPr>
    </w:p>
    <w:p w:rsidR="00253A4D" w:rsidRPr="002863C4" w:rsidRDefault="00253A4D" w:rsidP="00253A4D">
      <w:pPr>
        <w:pStyle w:val="ListParagraph"/>
        <w:numPr>
          <w:ilvl w:val="0"/>
          <w:numId w:val="1"/>
        </w:numPr>
        <w:spacing w:after="0"/>
        <w:rPr>
          <w:rFonts w:asciiTheme="minorHAnsi" w:hAnsiTheme="minorHAnsi" w:cstheme="minorHAnsi"/>
          <w:b/>
          <w:sz w:val="24"/>
        </w:rPr>
      </w:pPr>
      <w:r w:rsidRPr="002863C4">
        <w:rPr>
          <w:rFonts w:asciiTheme="minorHAnsi" w:hAnsiTheme="minorHAnsi" w:cstheme="minorHAnsi"/>
          <w:b/>
          <w:sz w:val="24"/>
        </w:rPr>
        <w:t>Election of Committee members</w:t>
      </w:r>
    </w:p>
    <w:p w:rsidR="00253A4D" w:rsidRDefault="00253A4D" w:rsidP="00253A4D">
      <w:pPr>
        <w:ind w:left="720"/>
        <w:rPr>
          <w:rFonts w:asciiTheme="minorHAnsi" w:hAnsiTheme="minorHAnsi" w:cstheme="minorHAnsi"/>
          <w:sz w:val="24"/>
        </w:rPr>
      </w:pPr>
      <w:r>
        <w:rPr>
          <w:rFonts w:asciiTheme="minorHAnsi" w:hAnsiTheme="minorHAnsi" w:cstheme="minorHAnsi"/>
          <w:sz w:val="24"/>
        </w:rPr>
        <w:t>The Chair thanked the current committee for all their hard work and their significant achievements over the past year.</w:t>
      </w:r>
    </w:p>
    <w:p w:rsidR="00253A4D" w:rsidRPr="002863C4" w:rsidRDefault="00253A4D" w:rsidP="00253A4D">
      <w:pPr>
        <w:ind w:left="709"/>
        <w:rPr>
          <w:rFonts w:asciiTheme="minorHAnsi" w:hAnsiTheme="minorHAnsi" w:cstheme="minorHAnsi"/>
          <w:sz w:val="24"/>
        </w:rPr>
      </w:pPr>
      <w:r>
        <w:rPr>
          <w:rFonts w:asciiTheme="minorHAnsi" w:hAnsiTheme="minorHAnsi" w:cstheme="minorHAnsi"/>
          <w:sz w:val="24"/>
        </w:rPr>
        <w:t xml:space="preserve">The </w:t>
      </w:r>
      <w:r w:rsidRPr="002863C4">
        <w:rPr>
          <w:rFonts w:asciiTheme="minorHAnsi" w:hAnsiTheme="minorHAnsi" w:cstheme="minorHAnsi"/>
          <w:sz w:val="24"/>
        </w:rPr>
        <w:t xml:space="preserve">Forum’s </w:t>
      </w:r>
      <w:r>
        <w:rPr>
          <w:rFonts w:asciiTheme="minorHAnsi" w:hAnsiTheme="minorHAnsi" w:cstheme="minorHAnsi"/>
          <w:sz w:val="24"/>
        </w:rPr>
        <w:t xml:space="preserve">constitution requires the Committee to be elected annually </w:t>
      </w:r>
      <w:r w:rsidRPr="002863C4">
        <w:rPr>
          <w:rFonts w:asciiTheme="minorHAnsi" w:hAnsiTheme="minorHAnsi" w:cstheme="minorHAnsi"/>
          <w:sz w:val="24"/>
        </w:rPr>
        <w:t xml:space="preserve">by members of the Forum at the AGM. </w:t>
      </w:r>
    </w:p>
    <w:p w:rsidR="00253A4D" w:rsidRPr="002863C4" w:rsidRDefault="00253A4D" w:rsidP="00253A4D">
      <w:pPr>
        <w:ind w:left="709"/>
        <w:rPr>
          <w:rFonts w:asciiTheme="minorHAnsi" w:hAnsiTheme="minorHAnsi" w:cstheme="minorHAnsi"/>
          <w:sz w:val="24"/>
        </w:rPr>
      </w:pPr>
      <w:r>
        <w:rPr>
          <w:rFonts w:asciiTheme="minorHAnsi" w:hAnsiTheme="minorHAnsi" w:cstheme="minorHAnsi"/>
          <w:sz w:val="24"/>
        </w:rPr>
        <w:t>11</w:t>
      </w:r>
      <w:r w:rsidRPr="002863C4">
        <w:rPr>
          <w:rFonts w:asciiTheme="minorHAnsi" w:hAnsiTheme="minorHAnsi" w:cstheme="minorHAnsi"/>
          <w:sz w:val="24"/>
        </w:rPr>
        <w:t xml:space="preserve"> people stood </w:t>
      </w:r>
      <w:r>
        <w:rPr>
          <w:rFonts w:asciiTheme="minorHAnsi" w:hAnsiTheme="minorHAnsi" w:cstheme="minorHAnsi"/>
          <w:sz w:val="24"/>
        </w:rPr>
        <w:t>for election in 2017 and, if elected, these 11</w:t>
      </w:r>
      <w:r w:rsidRPr="002863C4">
        <w:rPr>
          <w:rFonts w:asciiTheme="minorHAnsi" w:hAnsiTheme="minorHAnsi" w:cstheme="minorHAnsi"/>
          <w:sz w:val="24"/>
        </w:rPr>
        <w:t xml:space="preserve"> people will serve </w:t>
      </w:r>
      <w:r>
        <w:rPr>
          <w:rFonts w:asciiTheme="minorHAnsi" w:hAnsiTheme="minorHAnsi" w:cstheme="minorHAnsi"/>
          <w:sz w:val="24"/>
        </w:rPr>
        <w:t>on the Forum Committee until the AGM in 2018</w:t>
      </w:r>
      <w:r w:rsidRPr="002863C4">
        <w:rPr>
          <w:rFonts w:asciiTheme="minorHAnsi" w:hAnsiTheme="minorHAnsi" w:cstheme="minorHAnsi"/>
          <w:sz w:val="24"/>
        </w:rPr>
        <w:t>, when they will be eligible for re-election.</w:t>
      </w:r>
    </w:p>
    <w:p w:rsidR="00253A4D" w:rsidRDefault="00253A4D" w:rsidP="00253A4D">
      <w:pPr>
        <w:ind w:left="720"/>
        <w:rPr>
          <w:rFonts w:asciiTheme="minorHAnsi" w:hAnsiTheme="minorHAnsi" w:cstheme="minorHAnsi"/>
          <w:sz w:val="24"/>
        </w:rPr>
      </w:pPr>
      <w:bookmarkStart w:id="0" w:name="_Hlk485548809"/>
      <w:r>
        <w:rPr>
          <w:rFonts w:asciiTheme="minorHAnsi" w:hAnsiTheme="minorHAnsi" w:cstheme="minorHAnsi"/>
          <w:sz w:val="24"/>
        </w:rPr>
        <w:t>Maggie Holland managed</w:t>
      </w:r>
      <w:r w:rsidRPr="002863C4">
        <w:rPr>
          <w:rFonts w:asciiTheme="minorHAnsi" w:hAnsiTheme="minorHAnsi" w:cstheme="minorHAnsi"/>
          <w:sz w:val="24"/>
        </w:rPr>
        <w:t xml:space="preserve"> the process to elect Committee members. A show of hands was requested in support of each individual, who gave a short account of their involvement in the area and experience which</w:t>
      </w:r>
      <w:r>
        <w:rPr>
          <w:rFonts w:asciiTheme="minorHAnsi" w:hAnsiTheme="minorHAnsi" w:cstheme="minorHAnsi"/>
          <w:sz w:val="24"/>
        </w:rPr>
        <w:t xml:space="preserve"> could be relevant to the Forum. </w:t>
      </w:r>
      <w:r w:rsidRPr="002863C4">
        <w:rPr>
          <w:rFonts w:asciiTheme="minorHAnsi" w:hAnsiTheme="minorHAnsi" w:cstheme="minorHAnsi"/>
          <w:sz w:val="24"/>
        </w:rPr>
        <w:t>The following Committee members were duly elected:</w:t>
      </w:r>
    </w:p>
    <w:bookmarkEnd w:id="0"/>
    <w:p w:rsidR="006E6BC8" w:rsidRPr="006E6BC8" w:rsidRDefault="006E6BC8" w:rsidP="006E6BC8">
      <w:pPr>
        <w:spacing w:after="160" w:line="259" w:lineRule="auto"/>
        <w:ind w:left="709"/>
        <w:rPr>
          <w:rFonts w:asciiTheme="minorHAnsi" w:eastAsiaTheme="minorHAnsi" w:hAnsiTheme="minorHAnsi" w:cstheme="minorHAnsi"/>
          <w:color w:val="auto"/>
          <w:sz w:val="24"/>
          <w:szCs w:val="22"/>
          <w:lang w:val="en-GB"/>
        </w:rPr>
      </w:pPr>
      <w:r w:rsidRPr="006E6BC8">
        <w:rPr>
          <w:rFonts w:asciiTheme="minorHAnsi" w:eastAsiaTheme="minorHAnsi" w:hAnsiTheme="minorHAnsi" w:cstheme="minorHAnsi"/>
          <w:color w:val="auto"/>
          <w:sz w:val="24"/>
          <w:szCs w:val="22"/>
          <w:u w:val="single"/>
          <w:lang w:val="en-GB"/>
        </w:rPr>
        <w:t>Sarah McMichael</w:t>
      </w:r>
      <w:r w:rsidRPr="006E6BC8">
        <w:rPr>
          <w:rFonts w:asciiTheme="minorHAnsi" w:eastAsiaTheme="minorHAnsi" w:hAnsiTheme="minorHAnsi" w:cstheme="minorHAnsi"/>
          <w:color w:val="auto"/>
          <w:sz w:val="24"/>
          <w:szCs w:val="22"/>
          <w:lang w:val="en-GB"/>
        </w:rPr>
        <w:t xml:space="preserve"> – has lived enjoyed living in the forum area for 17 years and is the current chair of the forum. Raising a family here, she works as an accountant and is interested in art. Sarah was one of Lee Forum’s founders, interested in giving local people a stronger voice in local planning. She is particularly interested in fostering vibrancy in Lee Green town centre, Lee High Road and smaller shopping parades.</w:t>
      </w:r>
    </w:p>
    <w:p w:rsidR="006E6BC8" w:rsidRPr="006E6BC8" w:rsidRDefault="006E6BC8" w:rsidP="006E6BC8">
      <w:pPr>
        <w:spacing w:after="160" w:line="259" w:lineRule="auto"/>
        <w:ind w:left="709"/>
        <w:rPr>
          <w:rFonts w:asciiTheme="minorHAnsi" w:eastAsiaTheme="minorHAnsi" w:hAnsiTheme="minorHAnsi" w:cstheme="minorHAnsi"/>
          <w:color w:val="auto"/>
          <w:sz w:val="24"/>
          <w:lang w:val="en-GB"/>
        </w:rPr>
      </w:pPr>
      <w:r w:rsidRPr="006E6BC8">
        <w:rPr>
          <w:rFonts w:asciiTheme="minorHAnsi" w:eastAsiaTheme="minorHAnsi" w:hAnsiTheme="minorHAnsi" w:cstheme="minorHAnsi"/>
          <w:color w:val="auto"/>
          <w:sz w:val="24"/>
          <w:szCs w:val="22"/>
          <w:u w:val="single"/>
          <w:lang w:val="en-GB"/>
        </w:rPr>
        <w:t>Gill Stoker</w:t>
      </w:r>
      <w:r w:rsidRPr="006E6BC8">
        <w:rPr>
          <w:rFonts w:asciiTheme="minorHAnsi" w:eastAsiaTheme="minorHAnsi" w:hAnsiTheme="minorHAnsi" w:cstheme="minorHAnsi"/>
          <w:color w:val="auto"/>
          <w:sz w:val="24"/>
          <w:szCs w:val="22"/>
          <w:lang w:val="en-GB"/>
        </w:rPr>
        <w:t xml:space="preserve"> – </w:t>
      </w:r>
      <w:r w:rsidRPr="006E6BC8">
        <w:rPr>
          <w:rFonts w:asciiTheme="minorHAnsi" w:eastAsiaTheme="minorHAnsi" w:hAnsiTheme="minorHAnsi" w:cstheme="minorBidi"/>
          <w:sz w:val="24"/>
          <w:shd w:val="clear" w:color="auto" w:fill="FFFFFF"/>
          <w:lang w:val="en-GB"/>
        </w:rPr>
        <w:t>has lived in the area for 40 years and has served on the forum’s committee since 2016’s AGM. She has a particular interest in eyesore properties in the area and is keen to tackle dilapidation. Gill teaches from home in Lee, and works at the Mary Evans Picture Library in Blackheath Village. She maintains Lee Forum’s Facebook page and keeps the website updated.</w:t>
      </w:r>
    </w:p>
    <w:p w:rsidR="006E6BC8" w:rsidRPr="006E6BC8" w:rsidRDefault="006E6BC8" w:rsidP="006E6BC8">
      <w:pPr>
        <w:spacing w:after="160" w:line="259" w:lineRule="auto"/>
        <w:ind w:left="709"/>
        <w:rPr>
          <w:rFonts w:asciiTheme="minorHAnsi" w:eastAsiaTheme="minorHAnsi" w:hAnsiTheme="minorHAnsi" w:cstheme="minorHAnsi"/>
          <w:color w:val="auto"/>
          <w:sz w:val="24"/>
          <w:szCs w:val="22"/>
          <w:lang w:val="en-GB"/>
        </w:rPr>
      </w:pPr>
      <w:r w:rsidRPr="006E6BC8">
        <w:rPr>
          <w:rFonts w:asciiTheme="minorHAnsi" w:eastAsiaTheme="minorHAnsi" w:hAnsiTheme="minorHAnsi" w:cstheme="minorHAnsi"/>
          <w:color w:val="auto"/>
          <w:sz w:val="24"/>
          <w:szCs w:val="22"/>
          <w:u w:val="single"/>
          <w:lang w:val="en-GB"/>
        </w:rPr>
        <w:t>Nicolette Duckham</w:t>
      </w:r>
      <w:r w:rsidRPr="006E6BC8">
        <w:rPr>
          <w:rFonts w:asciiTheme="minorHAnsi" w:eastAsiaTheme="minorHAnsi" w:hAnsiTheme="minorHAnsi" w:cstheme="minorHAnsi"/>
          <w:color w:val="auto"/>
          <w:sz w:val="24"/>
          <w:szCs w:val="22"/>
          <w:lang w:val="en-GB"/>
        </w:rPr>
        <w:t xml:space="preserve"> – has lived in the area for 20 years, raising a family here; she is a building conservation officer with a West London borough and familiar with heritage planning matters. She served on the forum committee since last AGM and is very keen on local heritage protection and encouraging better quality new development.</w:t>
      </w:r>
    </w:p>
    <w:p w:rsidR="006E6BC8" w:rsidRPr="006E6BC8" w:rsidRDefault="006E6BC8" w:rsidP="006E6BC8">
      <w:pPr>
        <w:spacing w:after="160" w:line="259" w:lineRule="auto"/>
        <w:ind w:left="709"/>
        <w:rPr>
          <w:rFonts w:asciiTheme="minorHAnsi" w:eastAsiaTheme="minorHAnsi" w:hAnsiTheme="minorHAnsi" w:cstheme="minorHAnsi"/>
          <w:color w:val="auto"/>
          <w:sz w:val="24"/>
          <w:szCs w:val="22"/>
          <w:lang w:val="en-GB"/>
        </w:rPr>
      </w:pPr>
      <w:r w:rsidRPr="006E6BC8">
        <w:rPr>
          <w:rFonts w:asciiTheme="minorHAnsi" w:eastAsiaTheme="minorHAnsi" w:hAnsiTheme="minorHAnsi" w:cstheme="minorHAnsi"/>
          <w:color w:val="auto"/>
          <w:sz w:val="24"/>
          <w:szCs w:val="22"/>
          <w:u w:val="single"/>
          <w:lang w:val="en-GB"/>
        </w:rPr>
        <w:t>Michael Diamond</w:t>
      </w:r>
      <w:r w:rsidRPr="006E6BC8">
        <w:rPr>
          <w:rFonts w:asciiTheme="minorHAnsi" w:eastAsiaTheme="minorHAnsi" w:hAnsiTheme="minorHAnsi" w:cstheme="minorHAnsi"/>
          <w:color w:val="auto"/>
          <w:sz w:val="24"/>
          <w:szCs w:val="22"/>
          <w:lang w:val="en-GB"/>
        </w:rPr>
        <w:t xml:space="preserve"> – has lived in the area for 25 years. He is a health and safety advisor and cares about the environment. He has recently become active on pollution, car rat-running and commuter parking and has joined London Living Streets to camgaign for pedestrian rights</w:t>
      </w:r>
      <w:r w:rsidRPr="006E6BC8">
        <w:rPr>
          <w:rFonts w:asciiTheme="minorHAnsi" w:eastAsiaTheme="minorHAnsi" w:hAnsiTheme="minorHAnsi" w:cs="Courier New"/>
          <w:color w:val="auto"/>
          <w:sz w:val="24"/>
          <w:shd w:val="clear" w:color="auto" w:fill="F6F6F6"/>
          <w:lang w:val="en-GB"/>
        </w:rPr>
        <w:t>.</w:t>
      </w:r>
    </w:p>
    <w:p w:rsidR="006E6BC8" w:rsidRPr="006E6BC8" w:rsidRDefault="006E6BC8" w:rsidP="006E6BC8">
      <w:pPr>
        <w:spacing w:after="160" w:line="259" w:lineRule="auto"/>
        <w:ind w:left="709"/>
        <w:rPr>
          <w:rFonts w:asciiTheme="minorHAnsi" w:eastAsiaTheme="minorHAnsi" w:hAnsiTheme="minorHAnsi" w:cstheme="minorHAnsi"/>
          <w:color w:val="auto"/>
          <w:sz w:val="24"/>
          <w:szCs w:val="22"/>
          <w:lang w:val="en-GB"/>
        </w:rPr>
      </w:pPr>
      <w:r w:rsidRPr="006E6BC8">
        <w:rPr>
          <w:rFonts w:asciiTheme="minorHAnsi" w:eastAsiaTheme="minorHAnsi" w:hAnsiTheme="minorHAnsi" w:cstheme="minorHAnsi"/>
          <w:color w:val="auto"/>
          <w:sz w:val="24"/>
          <w:szCs w:val="22"/>
          <w:u w:val="single"/>
          <w:lang w:val="en-GB"/>
        </w:rPr>
        <w:t>Marcus Mayers</w:t>
      </w:r>
      <w:r w:rsidRPr="006E6BC8">
        <w:rPr>
          <w:rFonts w:asciiTheme="minorHAnsi" w:eastAsiaTheme="minorHAnsi" w:hAnsiTheme="minorHAnsi" w:cstheme="minorHAnsi"/>
          <w:color w:val="auto"/>
          <w:sz w:val="24"/>
          <w:szCs w:val="22"/>
          <w:lang w:val="en-GB"/>
        </w:rPr>
        <w:t xml:space="preserve"> – is the current treasurer of the forum and moved into the area in 2008 with his young family. He works at the cutting edge of public transportation and mobility issues.</w:t>
      </w:r>
    </w:p>
    <w:p w:rsidR="006E6BC8" w:rsidRPr="006E6BC8" w:rsidRDefault="006E6BC8" w:rsidP="006E6BC8">
      <w:pPr>
        <w:spacing w:after="160" w:line="259" w:lineRule="auto"/>
        <w:ind w:left="709"/>
        <w:rPr>
          <w:rFonts w:asciiTheme="minorHAnsi" w:eastAsiaTheme="minorHAnsi" w:hAnsiTheme="minorHAnsi" w:cstheme="minorHAnsi"/>
          <w:color w:val="auto"/>
          <w:sz w:val="24"/>
          <w:szCs w:val="22"/>
          <w:lang w:val="en-GB"/>
        </w:rPr>
      </w:pPr>
      <w:r w:rsidRPr="006E6BC8">
        <w:rPr>
          <w:rFonts w:asciiTheme="minorHAnsi" w:eastAsiaTheme="minorHAnsi" w:hAnsiTheme="minorHAnsi" w:cstheme="minorHAnsi"/>
          <w:color w:val="auto"/>
          <w:sz w:val="24"/>
          <w:szCs w:val="22"/>
          <w:u w:val="single"/>
          <w:lang w:val="en-GB"/>
        </w:rPr>
        <w:t>David Ford</w:t>
      </w:r>
      <w:r w:rsidRPr="006E6BC8">
        <w:rPr>
          <w:rFonts w:asciiTheme="minorHAnsi" w:eastAsiaTheme="minorHAnsi" w:hAnsiTheme="minorHAnsi" w:cstheme="minorHAnsi"/>
          <w:color w:val="auto"/>
          <w:sz w:val="24"/>
          <w:szCs w:val="22"/>
          <w:lang w:val="en-GB"/>
        </w:rPr>
        <w:t xml:space="preserve"> – has been a local resident for 40 years. He is passionate about our environment, hates littering and flytipping and is a volunteer on the maintenance of station embankments. He helps to maintain the green on Woodyates Road and gets involved in river dipping to keep the Quaggy clear and silt free. He is keen to work on the Green and Blue spaces forum working group.</w:t>
      </w:r>
    </w:p>
    <w:p w:rsidR="006E6BC8" w:rsidRPr="006E6BC8" w:rsidRDefault="006E6BC8" w:rsidP="006E6BC8">
      <w:pPr>
        <w:spacing w:after="160" w:line="259" w:lineRule="auto"/>
        <w:ind w:left="709"/>
        <w:rPr>
          <w:rFonts w:asciiTheme="minorHAnsi" w:eastAsiaTheme="minorHAnsi" w:hAnsiTheme="minorHAnsi" w:cstheme="minorHAnsi"/>
          <w:color w:val="auto"/>
          <w:sz w:val="24"/>
          <w:szCs w:val="22"/>
          <w:lang w:val="en-GB"/>
        </w:rPr>
      </w:pPr>
      <w:r w:rsidRPr="006E6BC8">
        <w:rPr>
          <w:rFonts w:asciiTheme="minorHAnsi" w:eastAsiaTheme="minorHAnsi" w:hAnsiTheme="minorHAnsi" w:cstheme="minorHAnsi"/>
          <w:color w:val="auto"/>
          <w:sz w:val="24"/>
          <w:szCs w:val="22"/>
          <w:u w:val="single"/>
          <w:lang w:val="en-GB"/>
        </w:rPr>
        <w:lastRenderedPageBreak/>
        <w:t>Ann Lewis</w:t>
      </w:r>
      <w:r w:rsidRPr="006E6BC8">
        <w:rPr>
          <w:rFonts w:asciiTheme="minorHAnsi" w:eastAsiaTheme="minorHAnsi" w:hAnsiTheme="minorHAnsi" w:cstheme="minorHAnsi"/>
          <w:color w:val="auto"/>
          <w:sz w:val="24"/>
          <w:szCs w:val="22"/>
          <w:lang w:val="en-GB"/>
        </w:rPr>
        <w:t xml:space="preserve"> – has lived in the area for 40 years and raised a family here. She is a former teacher in the borough and a Friends and Users of Staplehurst Shops (FUSS) activitist, in particular organizing the planting and Christmas fairs.</w:t>
      </w:r>
    </w:p>
    <w:p w:rsidR="006E6BC8" w:rsidRPr="006E6BC8" w:rsidRDefault="006E6BC8" w:rsidP="006E6BC8">
      <w:pPr>
        <w:spacing w:after="160" w:line="259" w:lineRule="auto"/>
        <w:ind w:left="709"/>
        <w:rPr>
          <w:rFonts w:asciiTheme="minorHAnsi" w:eastAsiaTheme="minorHAnsi" w:hAnsiTheme="minorHAnsi" w:cstheme="minorHAnsi"/>
          <w:color w:val="auto"/>
          <w:sz w:val="24"/>
          <w:szCs w:val="22"/>
          <w:lang w:val="en-GB"/>
        </w:rPr>
      </w:pPr>
      <w:r w:rsidRPr="006E6BC8">
        <w:rPr>
          <w:rFonts w:asciiTheme="minorHAnsi" w:eastAsiaTheme="minorHAnsi" w:hAnsiTheme="minorHAnsi" w:cstheme="minorHAnsi"/>
          <w:color w:val="auto"/>
          <w:sz w:val="24"/>
          <w:szCs w:val="22"/>
          <w:u w:val="single"/>
          <w:lang w:val="en-GB"/>
        </w:rPr>
        <w:t>Patricia Richardson</w:t>
      </w:r>
      <w:r w:rsidRPr="006E6BC8">
        <w:rPr>
          <w:rFonts w:asciiTheme="minorHAnsi" w:eastAsiaTheme="minorHAnsi" w:hAnsiTheme="minorHAnsi" w:cstheme="minorHAnsi"/>
          <w:color w:val="auto"/>
          <w:sz w:val="24"/>
          <w:szCs w:val="22"/>
          <w:lang w:val="en-GB"/>
        </w:rPr>
        <w:t xml:space="preserve"> – was born and brought up in the area and went to school here. Her Grandfather came to Lee at the turn of the last century. Pat is a founder and Secretary of Users and Friends of Manor House Library and on the committee of Manor House Garden’s Users Group. Both of these groups and Lee Forum are part of a Consortium of local groups which work to improve the local area collaboratively. </w:t>
      </w:r>
    </w:p>
    <w:p w:rsidR="006E6BC8" w:rsidRPr="006E6BC8" w:rsidRDefault="006E6BC8" w:rsidP="006E6BC8">
      <w:pPr>
        <w:spacing w:after="160" w:line="259" w:lineRule="auto"/>
        <w:ind w:left="709"/>
        <w:rPr>
          <w:rFonts w:asciiTheme="minorHAnsi" w:eastAsiaTheme="minorHAnsi" w:hAnsiTheme="minorHAnsi" w:cstheme="minorHAnsi"/>
          <w:color w:val="auto"/>
          <w:sz w:val="24"/>
          <w:szCs w:val="22"/>
          <w:lang w:val="en-GB"/>
        </w:rPr>
      </w:pPr>
      <w:r w:rsidRPr="006E6BC8">
        <w:rPr>
          <w:rFonts w:asciiTheme="minorHAnsi" w:eastAsiaTheme="minorHAnsi" w:hAnsiTheme="minorHAnsi" w:cstheme="minorHAnsi"/>
          <w:color w:val="auto"/>
          <w:sz w:val="24"/>
          <w:szCs w:val="22"/>
          <w:u w:val="single"/>
          <w:lang w:val="en-GB"/>
        </w:rPr>
        <w:t>Peter Richardson</w:t>
      </w:r>
      <w:r w:rsidRPr="006E6BC8">
        <w:rPr>
          <w:rFonts w:asciiTheme="minorHAnsi" w:eastAsiaTheme="minorHAnsi" w:hAnsiTheme="minorHAnsi" w:cstheme="minorHAnsi"/>
          <w:color w:val="auto"/>
          <w:sz w:val="24"/>
          <w:szCs w:val="22"/>
          <w:lang w:val="en-GB"/>
        </w:rPr>
        <w:t xml:space="preserve"> – is a founder and chair of Users and Friends of Manor House Library and continues to battle to retain this community asset. He is also a Lee Green Assembly coordinator and is keen to be involved in a group which has the power to be recognised by Lewisham and Greenwich Councils.</w:t>
      </w:r>
    </w:p>
    <w:p w:rsidR="006E6BC8" w:rsidRPr="006E6BC8" w:rsidRDefault="006E6BC8" w:rsidP="006E6BC8">
      <w:pPr>
        <w:spacing w:after="160" w:line="259" w:lineRule="auto"/>
        <w:ind w:left="709"/>
        <w:rPr>
          <w:rFonts w:asciiTheme="minorHAnsi" w:eastAsiaTheme="minorHAnsi" w:hAnsiTheme="minorHAnsi" w:cstheme="minorHAnsi"/>
          <w:color w:val="auto"/>
          <w:sz w:val="24"/>
          <w:szCs w:val="22"/>
          <w:lang w:val="en-GB"/>
        </w:rPr>
      </w:pPr>
      <w:r w:rsidRPr="006E6BC8">
        <w:rPr>
          <w:rFonts w:asciiTheme="minorHAnsi" w:eastAsiaTheme="minorHAnsi" w:hAnsiTheme="minorHAnsi" w:cstheme="minorHAnsi"/>
          <w:color w:val="auto"/>
          <w:sz w:val="24"/>
          <w:szCs w:val="22"/>
          <w:u w:val="single"/>
          <w:lang w:val="en-GB"/>
        </w:rPr>
        <w:t>Alec Feegrade</w:t>
      </w:r>
      <w:r w:rsidRPr="006E6BC8">
        <w:rPr>
          <w:rFonts w:asciiTheme="minorHAnsi" w:eastAsiaTheme="minorHAnsi" w:hAnsiTheme="minorHAnsi" w:cstheme="minorHAnsi"/>
          <w:color w:val="auto"/>
          <w:sz w:val="24"/>
          <w:szCs w:val="22"/>
          <w:lang w:val="en-GB"/>
        </w:rPr>
        <w:t xml:space="preserve"> – moved to the area one year ago and wants to be involved in local planning activities as he plans to stay here. He works for an architect’s firm with an interest in historic buildings and is a musician in his spare time.</w:t>
      </w:r>
    </w:p>
    <w:p w:rsidR="006E6BC8" w:rsidRPr="006E6BC8" w:rsidRDefault="006E6BC8" w:rsidP="006E6BC8">
      <w:pPr>
        <w:spacing w:after="160" w:line="259" w:lineRule="auto"/>
        <w:ind w:left="709"/>
        <w:rPr>
          <w:rFonts w:asciiTheme="minorHAnsi" w:eastAsiaTheme="minorHAnsi" w:hAnsiTheme="minorHAnsi" w:cstheme="minorHAnsi"/>
          <w:color w:val="auto"/>
          <w:sz w:val="24"/>
          <w:szCs w:val="22"/>
          <w:lang w:val="en-GB"/>
        </w:rPr>
      </w:pPr>
      <w:r w:rsidRPr="006E6BC8">
        <w:rPr>
          <w:rFonts w:asciiTheme="minorHAnsi" w:eastAsiaTheme="minorHAnsi" w:hAnsiTheme="minorHAnsi" w:cstheme="minorHAnsi"/>
          <w:color w:val="auto"/>
          <w:sz w:val="24"/>
          <w:szCs w:val="22"/>
          <w:u w:val="single"/>
          <w:lang w:val="en-GB"/>
        </w:rPr>
        <w:t>Ayaka Takaki</w:t>
      </w:r>
      <w:r w:rsidRPr="006E6BC8">
        <w:rPr>
          <w:rFonts w:asciiTheme="minorHAnsi" w:eastAsiaTheme="minorHAnsi" w:hAnsiTheme="minorHAnsi" w:cstheme="minorHAnsi"/>
          <w:color w:val="auto"/>
          <w:sz w:val="24"/>
          <w:szCs w:val="22"/>
          <w:lang w:val="en-GB"/>
        </w:rPr>
        <w:t xml:space="preserve"> – moved here in December 2016 and is an architect and building conservator. She knows the area surrounding the neighbourhood area and is keen to get to know people and support the community.</w:t>
      </w:r>
    </w:p>
    <w:p w:rsidR="006E6BC8" w:rsidRDefault="006E6BC8" w:rsidP="00253A4D">
      <w:pPr>
        <w:spacing w:after="0"/>
        <w:ind w:left="709"/>
        <w:rPr>
          <w:rFonts w:asciiTheme="minorHAnsi" w:hAnsiTheme="minorHAnsi" w:cstheme="minorHAnsi"/>
          <w:sz w:val="24"/>
        </w:rPr>
      </w:pPr>
    </w:p>
    <w:p w:rsidR="00253A4D" w:rsidRDefault="00D533DD" w:rsidP="00253A4D">
      <w:pPr>
        <w:spacing w:after="0"/>
        <w:ind w:left="709"/>
        <w:rPr>
          <w:rFonts w:asciiTheme="minorHAnsi" w:hAnsiTheme="minorHAnsi" w:cstheme="minorHAnsi"/>
          <w:sz w:val="24"/>
        </w:rPr>
      </w:pPr>
      <w:r>
        <w:rPr>
          <w:rFonts w:asciiTheme="minorHAnsi" w:hAnsiTheme="minorHAnsi" w:cstheme="minorHAnsi"/>
          <w:sz w:val="24"/>
        </w:rPr>
        <w:t xml:space="preserve">Sarah </w:t>
      </w:r>
      <w:r w:rsidR="006E6BC8">
        <w:rPr>
          <w:rFonts w:asciiTheme="minorHAnsi" w:hAnsiTheme="minorHAnsi" w:cstheme="minorHAnsi"/>
          <w:sz w:val="24"/>
        </w:rPr>
        <w:t xml:space="preserve">explained that the committee will choose it’s officers from within the committee </w:t>
      </w:r>
      <w:r w:rsidR="00053E8B">
        <w:rPr>
          <w:rFonts w:asciiTheme="minorHAnsi" w:hAnsiTheme="minorHAnsi" w:cstheme="minorHAnsi"/>
          <w:sz w:val="24"/>
        </w:rPr>
        <w:t xml:space="preserve">according to it’s constitution </w:t>
      </w:r>
      <w:r w:rsidR="006E6BC8">
        <w:rPr>
          <w:rFonts w:asciiTheme="minorHAnsi" w:hAnsiTheme="minorHAnsi" w:cstheme="minorHAnsi"/>
          <w:sz w:val="24"/>
        </w:rPr>
        <w:t xml:space="preserve">and </w:t>
      </w:r>
      <w:r>
        <w:rPr>
          <w:rFonts w:asciiTheme="minorHAnsi" w:hAnsiTheme="minorHAnsi" w:cstheme="minorHAnsi"/>
          <w:sz w:val="24"/>
        </w:rPr>
        <w:t xml:space="preserve">gave a special mention and thanks </w:t>
      </w:r>
      <w:r w:rsidR="00253A4D">
        <w:rPr>
          <w:rFonts w:asciiTheme="minorHAnsi" w:hAnsiTheme="minorHAnsi" w:cstheme="minorHAnsi"/>
          <w:sz w:val="24"/>
        </w:rPr>
        <w:t>to Ed</w:t>
      </w:r>
      <w:r>
        <w:rPr>
          <w:rFonts w:asciiTheme="minorHAnsi" w:hAnsiTheme="minorHAnsi" w:cstheme="minorHAnsi"/>
          <w:sz w:val="24"/>
        </w:rPr>
        <w:t xml:space="preserve"> Bailey</w:t>
      </w:r>
      <w:r w:rsidR="00253A4D">
        <w:rPr>
          <w:rFonts w:asciiTheme="minorHAnsi" w:hAnsiTheme="minorHAnsi" w:cstheme="minorHAnsi"/>
          <w:sz w:val="24"/>
        </w:rPr>
        <w:t xml:space="preserve">, who has been on the </w:t>
      </w:r>
      <w:r>
        <w:rPr>
          <w:rFonts w:asciiTheme="minorHAnsi" w:hAnsiTheme="minorHAnsi" w:cstheme="minorHAnsi"/>
          <w:sz w:val="24"/>
        </w:rPr>
        <w:t xml:space="preserve">Forum </w:t>
      </w:r>
      <w:r w:rsidR="00253A4D">
        <w:rPr>
          <w:rFonts w:asciiTheme="minorHAnsi" w:hAnsiTheme="minorHAnsi" w:cstheme="minorHAnsi"/>
          <w:sz w:val="24"/>
        </w:rPr>
        <w:t xml:space="preserve">Committee </w:t>
      </w:r>
      <w:r>
        <w:rPr>
          <w:rFonts w:asciiTheme="minorHAnsi" w:hAnsiTheme="minorHAnsi" w:cstheme="minorHAnsi"/>
          <w:sz w:val="24"/>
        </w:rPr>
        <w:t xml:space="preserve">but has stood down as he </w:t>
      </w:r>
      <w:r w:rsidR="00253A4D">
        <w:rPr>
          <w:rFonts w:asciiTheme="minorHAnsi" w:hAnsiTheme="minorHAnsi" w:cstheme="minorHAnsi"/>
          <w:sz w:val="24"/>
        </w:rPr>
        <w:t>may move out of the area</w:t>
      </w:r>
      <w:r>
        <w:rPr>
          <w:rFonts w:asciiTheme="minorHAnsi" w:hAnsiTheme="minorHAnsi" w:cstheme="minorHAnsi"/>
          <w:sz w:val="24"/>
        </w:rPr>
        <w:t xml:space="preserve">. Ed has been very helpful and has brought his experience of </w:t>
      </w:r>
      <w:r w:rsidR="00253A4D">
        <w:rPr>
          <w:rFonts w:asciiTheme="minorHAnsi" w:hAnsiTheme="minorHAnsi" w:cstheme="minorHAnsi"/>
          <w:sz w:val="24"/>
        </w:rPr>
        <w:t xml:space="preserve">planning and </w:t>
      </w:r>
      <w:r>
        <w:rPr>
          <w:rFonts w:asciiTheme="minorHAnsi" w:hAnsiTheme="minorHAnsi" w:cstheme="minorHAnsi"/>
          <w:sz w:val="24"/>
        </w:rPr>
        <w:t xml:space="preserve">urban </w:t>
      </w:r>
      <w:r w:rsidR="00253A4D">
        <w:rPr>
          <w:rFonts w:asciiTheme="minorHAnsi" w:hAnsiTheme="minorHAnsi" w:cstheme="minorHAnsi"/>
          <w:sz w:val="24"/>
        </w:rPr>
        <w:t xml:space="preserve">design and conservation </w:t>
      </w:r>
      <w:r>
        <w:rPr>
          <w:rFonts w:asciiTheme="minorHAnsi" w:hAnsiTheme="minorHAnsi" w:cstheme="minorHAnsi"/>
          <w:sz w:val="24"/>
        </w:rPr>
        <w:t>to the Forum. Ed may be asked to be a</w:t>
      </w:r>
      <w:r w:rsidR="00253A4D">
        <w:rPr>
          <w:rFonts w:asciiTheme="minorHAnsi" w:hAnsiTheme="minorHAnsi" w:cstheme="minorHAnsi"/>
          <w:sz w:val="24"/>
        </w:rPr>
        <w:t xml:space="preserve">n adviser to the </w:t>
      </w:r>
      <w:r w:rsidR="0092388A">
        <w:rPr>
          <w:rFonts w:asciiTheme="minorHAnsi" w:hAnsiTheme="minorHAnsi" w:cstheme="minorHAnsi"/>
          <w:sz w:val="24"/>
        </w:rPr>
        <w:t>F</w:t>
      </w:r>
      <w:r w:rsidR="00253A4D">
        <w:rPr>
          <w:rFonts w:asciiTheme="minorHAnsi" w:hAnsiTheme="minorHAnsi" w:cstheme="minorHAnsi"/>
          <w:sz w:val="24"/>
        </w:rPr>
        <w:t xml:space="preserve">orum in the coming year. </w:t>
      </w:r>
    </w:p>
    <w:p w:rsidR="00D533DD" w:rsidRDefault="00D533DD" w:rsidP="00253A4D">
      <w:pPr>
        <w:spacing w:after="0"/>
        <w:ind w:left="709"/>
        <w:rPr>
          <w:rFonts w:asciiTheme="minorHAnsi" w:hAnsiTheme="minorHAnsi" w:cstheme="minorHAnsi"/>
          <w:sz w:val="24"/>
        </w:rPr>
      </w:pPr>
    </w:p>
    <w:p w:rsidR="00253A4D" w:rsidRDefault="00D533DD" w:rsidP="00253A4D">
      <w:pPr>
        <w:spacing w:after="0"/>
        <w:ind w:left="709"/>
        <w:rPr>
          <w:rFonts w:asciiTheme="minorHAnsi" w:hAnsiTheme="minorHAnsi" w:cstheme="minorHAnsi"/>
          <w:sz w:val="24"/>
        </w:rPr>
      </w:pPr>
      <w:r>
        <w:rPr>
          <w:rFonts w:asciiTheme="minorHAnsi" w:hAnsiTheme="minorHAnsi" w:cstheme="minorHAnsi"/>
          <w:sz w:val="24"/>
        </w:rPr>
        <w:t xml:space="preserve">Members can be coopted onto </w:t>
      </w:r>
      <w:r w:rsidR="0092388A">
        <w:rPr>
          <w:rFonts w:asciiTheme="minorHAnsi" w:hAnsiTheme="minorHAnsi" w:cstheme="minorHAnsi"/>
          <w:sz w:val="24"/>
        </w:rPr>
        <w:t>the Forum C</w:t>
      </w:r>
      <w:r>
        <w:rPr>
          <w:rFonts w:asciiTheme="minorHAnsi" w:hAnsiTheme="minorHAnsi" w:cstheme="minorHAnsi"/>
          <w:sz w:val="24"/>
        </w:rPr>
        <w:t>ommittee and Simon Hooks</w:t>
      </w:r>
      <w:r w:rsidR="0092388A">
        <w:rPr>
          <w:rFonts w:asciiTheme="minorHAnsi" w:hAnsiTheme="minorHAnsi" w:cstheme="minorHAnsi"/>
          <w:sz w:val="24"/>
        </w:rPr>
        <w:t>,</w:t>
      </w:r>
      <w:r>
        <w:rPr>
          <w:rFonts w:asciiTheme="minorHAnsi" w:hAnsiTheme="minorHAnsi" w:cstheme="minorHAnsi"/>
          <w:sz w:val="24"/>
        </w:rPr>
        <w:t xml:space="preserve"> </w:t>
      </w:r>
      <w:r w:rsidR="0092388A">
        <w:rPr>
          <w:rFonts w:asciiTheme="minorHAnsi" w:hAnsiTheme="minorHAnsi" w:cstheme="minorHAnsi"/>
          <w:sz w:val="24"/>
        </w:rPr>
        <w:t xml:space="preserve">one of our local councilors, </w:t>
      </w:r>
      <w:r w:rsidR="00053E8B">
        <w:rPr>
          <w:rFonts w:asciiTheme="minorHAnsi" w:hAnsiTheme="minorHAnsi" w:cstheme="minorHAnsi"/>
          <w:sz w:val="24"/>
        </w:rPr>
        <w:t xml:space="preserve">and Pippa Bampton </w:t>
      </w:r>
      <w:bookmarkStart w:id="1" w:name="_GoBack"/>
      <w:bookmarkEnd w:id="1"/>
      <w:r>
        <w:rPr>
          <w:rFonts w:asciiTheme="minorHAnsi" w:hAnsiTheme="minorHAnsi" w:cstheme="minorHAnsi"/>
          <w:sz w:val="24"/>
        </w:rPr>
        <w:t xml:space="preserve">had been </w:t>
      </w:r>
      <w:r w:rsidR="0092388A">
        <w:rPr>
          <w:rFonts w:asciiTheme="minorHAnsi" w:hAnsiTheme="minorHAnsi" w:cstheme="minorHAnsi"/>
          <w:sz w:val="24"/>
        </w:rPr>
        <w:t>duly coopted</w:t>
      </w:r>
      <w:r>
        <w:rPr>
          <w:rFonts w:asciiTheme="minorHAnsi" w:hAnsiTheme="minorHAnsi" w:cstheme="minorHAnsi"/>
          <w:sz w:val="24"/>
        </w:rPr>
        <w:t>.</w:t>
      </w:r>
    </w:p>
    <w:p w:rsidR="00D533DD" w:rsidRDefault="00D533DD" w:rsidP="00253A4D">
      <w:pPr>
        <w:spacing w:after="0"/>
        <w:ind w:left="709"/>
        <w:rPr>
          <w:rFonts w:asciiTheme="minorHAnsi" w:hAnsiTheme="minorHAnsi" w:cstheme="minorHAnsi"/>
          <w:sz w:val="24"/>
        </w:rPr>
      </w:pPr>
    </w:p>
    <w:p w:rsidR="00D533DD" w:rsidRDefault="00253A4D" w:rsidP="00253A4D">
      <w:pPr>
        <w:spacing w:after="0"/>
        <w:ind w:left="709"/>
        <w:rPr>
          <w:rFonts w:asciiTheme="minorHAnsi" w:hAnsiTheme="minorHAnsi" w:cstheme="minorHAnsi"/>
          <w:sz w:val="24"/>
        </w:rPr>
      </w:pPr>
      <w:r>
        <w:rPr>
          <w:rFonts w:asciiTheme="minorHAnsi" w:hAnsiTheme="minorHAnsi" w:cstheme="minorHAnsi"/>
          <w:sz w:val="24"/>
        </w:rPr>
        <w:t xml:space="preserve">The diverse and experienced committee </w:t>
      </w:r>
      <w:r w:rsidR="00D533DD">
        <w:rPr>
          <w:rFonts w:asciiTheme="minorHAnsi" w:hAnsiTheme="minorHAnsi" w:cstheme="minorHAnsi"/>
          <w:sz w:val="24"/>
        </w:rPr>
        <w:t xml:space="preserve">membership </w:t>
      </w:r>
      <w:r>
        <w:rPr>
          <w:rFonts w:asciiTheme="minorHAnsi" w:hAnsiTheme="minorHAnsi" w:cstheme="minorHAnsi"/>
          <w:sz w:val="24"/>
        </w:rPr>
        <w:t xml:space="preserve">was warmly welcomed by those present. </w:t>
      </w:r>
    </w:p>
    <w:p w:rsidR="00D533DD" w:rsidRDefault="00D533DD" w:rsidP="00253A4D">
      <w:pPr>
        <w:spacing w:after="0"/>
        <w:ind w:left="709"/>
        <w:rPr>
          <w:rFonts w:asciiTheme="minorHAnsi" w:hAnsiTheme="minorHAnsi" w:cstheme="minorHAnsi"/>
          <w:sz w:val="24"/>
        </w:rPr>
      </w:pPr>
    </w:p>
    <w:p w:rsidR="00253A4D" w:rsidRDefault="00253A4D" w:rsidP="00253A4D">
      <w:pPr>
        <w:spacing w:after="0"/>
        <w:ind w:left="709"/>
        <w:rPr>
          <w:rFonts w:asciiTheme="minorHAnsi" w:hAnsiTheme="minorHAnsi" w:cstheme="minorHAnsi"/>
          <w:sz w:val="24"/>
        </w:rPr>
      </w:pPr>
      <w:r>
        <w:rPr>
          <w:rFonts w:asciiTheme="minorHAnsi" w:hAnsiTheme="minorHAnsi" w:cstheme="minorHAnsi"/>
          <w:sz w:val="24"/>
        </w:rPr>
        <w:t xml:space="preserve">Others were encouraged to be involved. </w:t>
      </w:r>
    </w:p>
    <w:p w:rsidR="00253A4D" w:rsidRDefault="00253A4D" w:rsidP="00253A4D">
      <w:pPr>
        <w:spacing w:after="0"/>
        <w:ind w:left="709"/>
        <w:rPr>
          <w:rFonts w:asciiTheme="minorHAnsi" w:hAnsiTheme="minorHAnsi" w:cstheme="minorHAnsi"/>
          <w:sz w:val="24"/>
        </w:rPr>
      </w:pPr>
    </w:p>
    <w:p w:rsidR="00253A4D" w:rsidRDefault="00D533DD" w:rsidP="00253A4D">
      <w:pPr>
        <w:spacing w:after="0"/>
        <w:ind w:left="709"/>
        <w:rPr>
          <w:rFonts w:asciiTheme="minorHAnsi" w:hAnsiTheme="minorHAnsi" w:cstheme="minorHAnsi"/>
          <w:sz w:val="24"/>
        </w:rPr>
      </w:pPr>
      <w:r>
        <w:rPr>
          <w:rFonts w:asciiTheme="minorHAnsi" w:hAnsiTheme="minorHAnsi" w:cstheme="minorHAnsi"/>
          <w:sz w:val="24"/>
        </w:rPr>
        <w:t>O</w:t>
      </w:r>
      <w:r w:rsidR="00253A4D">
        <w:rPr>
          <w:rFonts w:asciiTheme="minorHAnsi" w:hAnsiTheme="minorHAnsi" w:cstheme="minorHAnsi"/>
          <w:sz w:val="24"/>
        </w:rPr>
        <w:t>fficers will be selected from the committee by the committee</w:t>
      </w:r>
      <w:r>
        <w:rPr>
          <w:rFonts w:asciiTheme="minorHAnsi" w:hAnsiTheme="minorHAnsi" w:cstheme="minorHAnsi"/>
          <w:sz w:val="24"/>
        </w:rPr>
        <w:t xml:space="preserve"> at a separate meeting to fill the posts of Chair, Treasurer, Secretary and Media Office</w:t>
      </w:r>
      <w:r w:rsidR="00253A4D">
        <w:rPr>
          <w:rFonts w:asciiTheme="minorHAnsi" w:hAnsiTheme="minorHAnsi" w:cstheme="minorHAnsi"/>
          <w:sz w:val="24"/>
        </w:rPr>
        <w:t>.</w:t>
      </w:r>
    </w:p>
    <w:p w:rsidR="00253A4D" w:rsidRPr="002863C4" w:rsidRDefault="00253A4D" w:rsidP="00253A4D">
      <w:pPr>
        <w:spacing w:after="0"/>
        <w:ind w:left="709"/>
        <w:rPr>
          <w:rFonts w:asciiTheme="minorHAnsi" w:hAnsiTheme="minorHAnsi" w:cstheme="minorHAnsi"/>
          <w:sz w:val="24"/>
        </w:rPr>
      </w:pPr>
    </w:p>
    <w:p w:rsidR="00253A4D" w:rsidRPr="002863C4" w:rsidRDefault="00253A4D" w:rsidP="00253A4D">
      <w:pPr>
        <w:pStyle w:val="ListParagraph"/>
        <w:numPr>
          <w:ilvl w:val="0"/>
          <w:numId w:val="1"/>
        </w:numPr>
        <w:spacing w:after="0"/>
        <w:rPr>
          <w:rFonts w:asciiTheme="minorHAnsi" w:hAnsiTheme="minorHAnsi" w:cstheme="minorHAnsi"/>
          <w:b/>
          <w:sz w:val="24"/>
        </w:rPr>
      </w:pPr>
      <w:r>
        <w:rPr>
          <w:rFonts w:asciiTheme="minorHAnsi" w:hAnsiTheme="minorHAnsi" w:cstheme="minorHAnsi"/>
          <w:b/>
          <w:sz w:val="24"/>
        </w:rPr>
        <w:t>Kay Pallaris</w:t>
      </w:r>
    </w:p>
    <w:p w:rsidR="00253A4D" w:rsidRDefault="00253A4D" w:rsidP="00253A4D">
      <w:pPr>
        <w:ind w:left="720"/>
        <w:rPr>
          <w:rFonts w:asciiTheme="minorHAnsi" w:hAnsiTheme="minorHAnsi" w:cstheme="minorHAnsi"/>
          <w:sz w:val="24"/>
        </w:rPr>
      </w:pPr>
      <w:r>
        <w:rPr>
          <w:rFonts w:asciiTheme="minorHAnsi" w:hAnsiTheme="minorHAnsi" w:cstheme="minorHAnsi"/>
          <w:sz w:val="24"/>
        </w:rPr>
        <w:t xml:space="preserve">Sarah welcomed Kay to the meeting, </w:t>
      </w:r>
      <w:r w:rsidR="00D533DD">
        <w:rPr>
          <w:rFonts w:asciiTheme="minorHAnsi" w:hAnsiTheme="minorHAnsi" w:cstheme="minorHAnsi"/>
          <w:sz w:val="24"/>
        </w:rPr>
        <w:t>as a consultant adviser to the F</w:t>
      </w:r>
      <w:r>
        <w:rPr>
          <w:rFonts w:asciiTheme="minorHAnsi" w:hAnsiTheme="minorHAnsi" w:cstheme="minorHAnsi"/>
          <w:sz w:val="24"/>
        </w:rPr>
        <w:t xml:space="preserve">orum. </w:t>
      </w:r>
      <w:r w:rsidR="00D533DD">
        <w:rPr>
          <w:rFonts w:asciiTheme="minorHAnsi" w:hAnsiTheme="minorHAnsi" w:cstheme="minorHAnsi"/>
          <w:sz w:val="24"/>
        </w:rPr>
        <w:t>Kay’s background was in the b</w:t>
      </w:r>
      <w:r>
        <w:rPr>
          <w:rFonts w:asciiTheme="minorHAnsi" w:hAnsiTheme="minorHAnsi" w:cstheme="minorHAnsi"/>
          <w:sz w:val="24"/>
        </w:rPr>
        <w:t>uilt environment and</w:t>
      </w:r>
      <w:r w:rsidR="00D533DD">
        <w:rPr>
          <w:rFonts w:asciiTheme="minorHAnsi" w:hAnsiTheme="minorHAnsi" w:cstheme="minorHAnsi"/>
          <w:sz w:val="24"/>
        </w:rPr>
        <w:t xml:space="preserve"> she had worked on the</w:t>
      </w:r>
      <w:r>
        <w:rPr>
          <w:rFonts w:asciiTheme="minorHAnsi" w:hAnsiTheme="minorHAnsi" w:cstheme="minorHAnsi"/>
          <w:sz w:val="24"/>
        </w:rPr>
        <w:t xml:space="preserve"> Olympic</w:t>
      </w:r>
      <w:r w:rsidR="00D533DD">
        <w:rPr>
          <w:rFonts w:asciiTheme="minorHAnsi" w:hAnsiTheme="minorHAnsi" w:cstheme="minorHAnsi"/>
          <w:sz w:val="24"/>
        </w:rPr>
        <w:t>s</w:t>
      </w:r>
      <w:r>
        <w:rPr>
          <w:rFonts w:asciiTheme="minorHAnsi" w:hAnsiTheme="minorHAnsi" w:cstheme="minorHAnsi"/>
          <w:sz w:val="24"/>
        </w:rPr>
        <w:t xml:space="preserve"> and </w:t>
      </w:r>
      <w:r w:rsidR="0092388A">
        <w:rPr>
          <w:rFonts w:asciiTheme="minorHAnsi" w:hAnsiTheme="minorHAnsi" w:cstheme="minorHAnsi"/>
          <w:sz w:val="24"/>
        </w:rPr>
        <w:t>her interest</w:t>
      </w:r>
      <w:r>
        <w:rPr>
          <w:rFonts w:asciiTheme="minorHAnsi" w:hAnsiTheme="minorHAnsi" w:cstheme="minorHAnsi"/>
          <w:sz w:val="24"/>
        </w:rPr>
        <w:t xml:space="preserve"> in urban design has influenced her work. </w:t>
      </w:r>
      <w:r w:rsidR="00D533DD">
        <w:rPr>
          <w:rFonts w:asciiTheme="minorHAnsi" w:hAnsiTheme="minorHAnsi" w:cstheme="minorHAnsi"/>
          <w:sz w:val="24"/>
        </w:rPr>
        <w:t>Kay has been h</w:t>
      </w:r>
      <w:r>
        <w:rPr>
          <w:rFonts w:asciiTheme="minorHAnsi" w:hAnsiTheme="minorHAnsi" w:cstheme="minorHAnsi"/>
          <w:sz w:val="24"/>
        </w:rPr>
        <w:t xml:space="preserve">elping the </w:t>
      </w:r>
      <w:r w:rsidR="00D533DD">
        <w:rPr>
          <w:rFonts w:asciiTheme="minorHAnsi" w:hAnsiTheme="minorHAnsi" w:cstheme="minorHAnsi"/>
          <w:sz w:val="24"/>
        </w:rPr>
        <w:t xml:space="preserve">Forum with </w:t>
      </w:r>
      <w:r>
        <w:rPr>
          <w:rFonts w:asciiTheme="minorHAnsi" w:hAnsiTheme="minorHAnsi" w:cstheme="minorHAnsi"/>
          <w:sz w:val="24"/>
        </w:rPr>
        <w:t>early a</w:t>
      </w:r>
      <w:r w:rsidR="00D533DD">
        <w:rPr>
          <w:rFonts w:asciiTheme="minorHAnsi" w:hAnsiTheme="minorHAnsi" w:cstheme="minorHAnsi"/>
          <w:sz w:val="24"/>
        </w:rPr>
        <w:t xml:space="preserve">nalysis of </w:t>
      </w:r>
      <w:r w:rsidR="00D533DD">
        <w:rPr>
          <w:rFonts w:asciiTheme="minorHAnsi" w:hAnsiTheme="minorHAnsi" w:cstheme="minorHAnsi"/>
          <w:sz w:val="24"/>
        </w:rPr>
        <w:lastRenderedPageBreak/>
        <w:t>feedback from locals about Lee to help to infor</w:t>
      </w:r>
      <w:r>
        <w:rPr>
          <w:rFonts w:asciiTheme="minorHAnsi" w:hAnsiTheme="minorHAnsi" w:cstheme="minorHAnsi"/>
          <w:sz w:val="24"/>
        </w:rPr>
        <w:t>m the working group</w:t>
      </w:r>
      <w:r w:rsidR="00D533DD">
        <w:rPr>
          <w:rFonts w:asciiTheme="minorHAnsi" w:hAnsiTheme="minorHAnsi" w:cstheme="minorHAnsi"/>
          <w:sz w:val="24"/>
        </w:rPr>
        <w:t>s</w:t>
      </w:r>
      <w:r w:rsidR="0092388A">
        <w:rPr>
          <w:rFonts w:asciiTheme="minorHAnsi" w:hAnsiTheme="minorHAnsi" w:cstheme="minorHAnsi"/>
          <w:sz w:val="24"/>
        </w:rPr>
        <w:t>’</w:t>
      </w:r>
      <w:r>
        <w:rPr>
          <w:rFonts w:asciiTheme="minorHAnsi" w:hAnsiTheme="minorHAnsi" w:cstheme="minorHAnsi"/>
          <w:sz w:val="24"/>
        </w:rPr>
        <w:t xml:space="preserve"> activity</w:t>
      </w:r>
      <w:r w:rsidR="0092388A">
        <w:rPr>
          <w:rFonts w:asciiTheme="minorHAnsi" w:hAnsiTheme="minorHAnsi" w:cstheme="minorHAnsi"/>
          <w:sz w:val="24"/>
        </w:rPr>
        <w:t xml:space="preserve"> and develop the Neighbourhood Plan</w:t>
      </w:r>
      <w:r>
        <w:rPr>
          <w:rFonts w:asciiTheme="minorHAnsi" w:hAnsiTheme="minorHAnsi" w:cstheme="minorHAnsi"/>
          <w:sz w:val="24"/>
        </w:rPr>
        <w:t>.</w:t>
      </w:r>
    </w:p>
    <w:p w:rsidR="00253A4D" w:rsidRDefault="00253A4D" w:rsidP="00253A4D">
      <w:pPr>
        <w:ind w:left="720"/>
        <w:rPr>
          <w:rFonts w:asciiTheme="minorHAnsi" w:hAnsiTheme="minorHAnsi" w:cstheme="minorHAnsi"/>
          <w:sz w:val="24"/>
        </w:rPr>
      </w:pPr>
      <w:r>
        <w:rPr>
          <w:rFonts w:asciiTheme="minorHAnsi" w:hAnsiTheme="minorHAnsi" w:cstheme="minorHAnsi"/>
          <w:sz w:val="24"/>
        </w:rPr>
        <w:t>Kay gave a presentation on themes that she felt were important to create healthy environment</w:t>
      </w:r>
      <w:r w:rsidR="00D533DD">
        <w:rPr>
          <w:rFonts w:asciiTheme="minorHAnsi" w:hAnsiTheme="minorHAnsi" w:cstheme="minorHAnsi"/>
          <w:sz w:val="24"/>
        </w:rPr>
        <w:t>s</w:t>
      </w:r>
      <w:r>
        <w:rPr>
          <w:rFonts w:asciiTheme="minorHAnsi" w:hAnsiTheme="minorHAnsi" w:cstheme="minorHAnsi"/>
          <w:sz w:val="24"/>
        </w:rPr>
        <w:t xml:space="preserve"> and healthy neighbourhoods:</w:t>
      </w:r>
    </w:p>
    <w:p w:rsidR="00D533DD" w:rsidRDefault="0092388A" w:rsidP="00D533DD">
      <w:pPr>
        <w:pStyle w:val="ListParagraph"/>
        <w:numPr>
          <w:ilvl w:val="0"/>
          <w:numId w:val="4"/>
        </w:numPr>
        <w:rPr>
          <w:rFonts w:asciiTheme="minorHAnsi" w:hAnsiTheme="minorHAnsi" w:cstheme="minorHAnsi"/>
          <w:sz w:val="24"/>
        </w:rPr>
      </w:pPr>
      <w:r>
        <w:rPr>
          <w:rFonts w:asciiTheme="minorHAnsi" w:hAnsiTheme="minorHAnsi" w:cstheme="minorHAnsi"/>
          <w:sz w:val="24"/>
        </w:rPr>
        <w:t>Design affects wellbeing;</w:t>
      </w:r>
      <w:r w:rsidR="00253A4D" w:rsidRPr="00D533DD">
        <w:rPr>
          <w:rFonts w:asciiTheme="minorHAnsi" w:hAnsiTheme="minorHAnsi" w:cstheme="minorHAnsi"/>
          <w:sz w:val="24"/>
        </w:rPr>
        <w:t xml:space="preserve"> neuro-aesthetics and neuro-ergonomics</w:t>
      </w:r>
      <w:r>
        <w:rPr>
          <w:rFonts w:asciiTheme="minorHAnsi" w:hAnsiTheme="minorHAnsi" w:cstheme="minorHAnsi"/>
          <w:sz w:val="24"/>
        </w:rPr>
        <w:t xml:space="preserve"> were key features</w:t>
      </w:r>
      <w:r w:rsidR="00253A4D" w:rsidRPr="00D533DD">
        <w:rPr>
          <w:rFonts w:asciiTheme="minorHAnsi" w:hAnsiTheme="minorHAnsi" w:cstheme="minorHAnsi"/>
          <w:sz w:val="24"/>
        </w:rPr>
        <w:t>. Natural environment and designed environment both ha</w:t>
      </w:r>
      <w:r>
        <w:rPr>
          <w:rFonts w:asciiTheme="minorHAnsi" w:hAnsiTheme="minorHAnsi" w:cstheme="minorHAnsi"/>
          <w:sz w:val="24"/>
        </w:rPr>
        <w:t>ve an impact on our wellbeing</w:t>
      </w:r>
    </w:p>
    <w:p w:rsidR="00D533DD" w:rsidRDefault="00253A4D" w:rsidP="00D533DD">
      <w:pPr>
        <w:pStyle w:val="ListParagraph"/>
        <w:numPr>
          <w:ilvl w:val="0"/>
          <w:numId w:val="4"/>
        </w:numPr>
        <w:rPr>
          <w:rFonts w:asciiTheme="minorHAnsi" w:hAnsiTheme="minorHAnsi" w:cstheme="minorHAnsi"/>
          <w:sz w:val="24"/>
        </w:rPr>
      </w:pPr>
      <w:r w:rsidRPr="00D533DD">
        <w:rPr>
          <w:rFonts w:asciiTheme="minorHAnsi" w:hAnsiTheme="minorHAnsi" w:cstheme="minorHAnsi"/>
          <w:sz w:val="24"/>
        </w:rPr>
        <w:t xml:space="preserve">Kay shared </w:t>
      </w:r>
      <w:r w:rsidR="0092388A">
        <w:rPr>
          <w:rFonts w:asciiTheme="minorHAnsi" w:hAnsiTheme="minorHAnsi" w:cstheme="minorHAnsi"/>
          <w:sz w:val="24"/>
        </w:rPr>
        <w:t>t</w:t>
      </w:r>
      <w:r w:rsidRPr="00D533DD">
        <w:rPr>
          <w:rFonts w:asciiTheme="minorHAnsi" w:hAnsiTheme="minorHAnsi" w:cstheme="minorHAnsi"/>
          <w:sz w:val="24"/>
        </w:rPr>
        <w:t>he results of her walk in Oxford wearing a device to measure</w:t>
      </w:r>
      <w:r w:rsidR="0092388A">
        <w:rPr>
          <w:rFonts w:asciiTheme="minorHAnsi" w:hAnsiTheme="minorHAnsi" w:cstheme="minorHAnsi"/>
          <w:sz w:val="24"/>
        </w:rPr>
        <w:t xml:space="preserve"> the impact of her environment</w:t>
      </w:r>
    </w:p>
    <w:p w:rsidR="00D533DD" w:rsidRDefault="00253A4D" w:rsidP="00D533DD">
      <w:pPr>
        <w:pStyle w:val="ListParagraph"/>
        <w:numPr>
          <w:ilvl w:val="0"/>
          <w:numId w:val="4"/>
        </w:numPr>
        <w:rPr>
          <w:rFonts w:asciiTheme="minorHAnsi" w:hAnsiTheme="minorHAnsi" w:cstheme="minorHAnsi"/>
          <w:sz w:val="24"/>
        </w:rPr>
      </w:pPr>
      <w:r w:rsidRPr="00D533DD">
        <w:rPr>
          <w:rFonts w:asciiTheme="minorHAnsi" w:hAnsiTheme="minorHAnsi" w:cstheme="minorHAnsi"/>
          <w:sz w:val="24"/>
        </w:rPr>
        <w:t>WHO health impact assessment was explained by Kay, which showed the wid</w:t>
      </w:r>
      <w:r w:rsidR="0092388A">
        <w:rPr>
          <w:rFonts w:asciiTheme="minorHAnsi" w:hAnsiTheme="minorHAnsi" w:cstheme="minorHAnsi"/>
          <w:sz w:val="24"/>
        </w:rPr>
        <w:t>er factors affecting wellbeing</w:t>
      </w:r>
    </w:p>
    <w:p w:rsidR="00D533DD" w:rsidRDefault="00253A4D" w:rsidP="00D533DD">
      <w:pPr>
        <w:pStyle w:val="ListParagraph"/>
        <w:numPr>
          <w:ilvl w:val="0"/>
          <w:numId w:val="4"/>
        </w:numPr>
        <w:rPr>
          <w:rFonts w:asciiTheme="minorHAnsi" w:hAnsiTheme="minorHAnsi" w:cstheme="minorHAnsi"/>
          <w:sz w:val="24"/>
        </w:rPr>
      </w:pPr>
      <w:r w:rsidRPr="00D533DD">
        <w:rPr>
          <w:rFonts w:asciiTheme="minorHAnsi" w:hAnsiTheme="minorHAnsi" w:cstheme="minorHAnsi"/>
          <w:sz w:val="24"/>
        </w:rPr>
        <w:t>Design criteria is impacting the city’s ability to cope wit</w:t>
      </w:r>
      <w:r w:rsidR="0092388A">
        <w:rPr>
          <w:rFonts w:asciiTheme="minorHAnsi" w:hAnsiTheme="minorHAnsi" w:cstheme="minorHAnsi"/>
          <w:sz w:val="24"/>
        </w:rPr>
        <w:t>h changes, for example climate</w:t>
      </w:r>
    </w:p>
    <w:p w:rsidR="00D533DD" w:rsidRDefault="00253A4D" w:rsidP="00D533DD">
      <w:pPr>
        <w:pStyle w:val="ListParagraph"/>
        <w:numPr>
          <w:ilvl w:val="0"/>
          <w:numId w:val="4"/>
        </w:numPr>
        <w:rPr>
          <w:rFonts w:asciiTheme="minorHAnsi" w:hAnsiTheme="minorHAnsi" w:cstheme="minorHAnsi"/>
          <w:sz w:val="24"/>
        </w:rPr>
      </w:pPr>
      <w:r w:rsidRPr="00D533DD">
        <w:rPr>
          <w:rFonts w:asciiTheme="minorHAnsi" w:hAnsiTheme="minorHAnsi" w:cstheme="minorHAnsi"/>
          <w:sz w:val="24"/>
        </w:rPr>
        <w:t>Nature can provide good design ideas that can be followed in the built environment, for example patterns that occur naturally in plants</w:t>
      </w:r>
      <w:r w:rsidR="00D533DD">
        <w:rPr>
          <w:rFonts w:asciiTheme="minorHAnsi" w:hAnsiTheme="minorHAnsi" w:cstheme="minorHAnsi"/>
          <w:sz w:val="24"/>
        </w:rPr>
        <w:t xml:space="preserve"> can be used in urban landscapes</w:t>
      </w:r>
      <w:r w:rsidRPr="00D533DD">
        <w:rPr>
          <w:rFonts w:asciiTheme="minorHAnsi" w:hAnsiTheme="minorHAnsi" w:cstheme="minorHAnsi"/>
          <w:sz w:val="24"/>
        </w:rPr>
        <w:t xml:space="preserve">. This can be replicated in historic as well as new buildings. Features that can add value to an urban landscape can be identified and used in Lee’s </w:t>
      </w:r>
      <w:r w:rsidR="0092388A">
        <w:rPr>
          <w:rFonts w:asciiTheme="minorHAnsi" w:hAnsiTheme="minorHAnsi" w:cstheme="minorHAnsi"/>
          <w:sz w:val="24"/>
        </w:rPr>
        <w:t>neighbourhood plan</w:t>
      </w:r>
      <w:r w:rsidRPr="00D533DD">
        <w:rPr>
          <w:rFonts w:asciiTheme="minorHAnsi" w:hAnsiTheme="minorHAnsi" w:cstheme="minorHAnsi"/>
          <w:sz w:val="24"/>
        </w:rPr>
        <w:t xml:space="preserve"> </w:t>
      </w:r>
    </w:p>
    <w:p w:rsidR="00D533DD" w:rsidRDefault="00253A4D" w:rsidP="00D533DD">
      <w:pPr>
        <w:pStyle w:val="ListParagraph"/>
        <w:numPr>
          <w:ilvl w:val="0"/>
          <w:numId w:val="4"/>
        </w:numPr>
        <w:rPr>
          <w:rFonts w:asciiTheme="minorHAnsi" w:hAnsiTheme="minorHAnsi" w:cstheme="minorHAnsi"/>
          <w:sz w:val="24"/>
        </w:rPr>
      </w:pPr>
      <w:r w:rsidRPr="00D533DD">
        <w:rPr>
          <w:rFonts w:asciiTheme="minorHAnsi" w:hAnsiTheme="minorHAnsi" w:cstheme="minorHAnsi"/>
          <w:sz w:val="24"/>
        </w:rPr>
        <w:t>Public realm and greening environments can be b</w:t>
      </w:r>
      <w:r w:rsidR="0092388A">
        <w:rPr>
          <w:rFonts w:asciiTheme="minorHAnsi" w:hAnsiTheme="minorHAnsi" w:cstheme="minorHAnsi"/>
          <w:sz w:val="24"/>
        </w:rPr>
        <w:t>eneficial to our neighbourhoods</w:t>
      </w:r>
      <w:r w:rsidRPr="00D533DD">
        <w:rPr>
          <w:rFonts w:asciiTheme="minorHAnsi" w:hAnsiTheme="minorHAnsi" w:cstheme="minorHAnsi"/>
          <w:sz w:val="24"/>
        </w:rPr>
        <w:t xml:space="preserve"> </w:t>
      </w:r>
    </w:p>
    <w:p w:rsidR="00D533DD" w:rsidRDefault="00253A4D" w:rsidP="00D533DD">
      <w:pPr>
        <w:pStyle w:val="ListParagraph"/>
        <w:numPr>
          <w:ilvl w:val="0"/>
          <w:numId w:val="4"/>
        </w:numPr>
        <w:rPr>
          <w:rFonts w:asciiTheme="minorHAnsi" w:hAnsiTheme="minorHAnsi" w:cstheme="minorHAnsi"/>
          <w:sz w:val="24"/>
        </w:rPr>
      </w:pPr>
      <w:r w:rsidRPr="00D533DD">
        <w:rPr>
          <w:rFonts w:asciiTheme="minorHAnsi" w:hAnsiTheme="minorHAnsi" w:cstheme="minorHAnsi"/>
          <w:sz w:val="24"/>
        </w:rPr>
        <w:t xml:space="preserve">What is good quality design? Comfortable places to live should refer back to basics and </w:t>
      </w:r>
      <w:r w:rsidR="0092388A">
        <w:rPr>
          <w:rFonts w:asciiTheme="minorHAnsi" w:hAnsiTheme="minorHAnsi" w:cstheme="minorHAnsi"/>
          <w:sz w:val="24"/>
        </w:rPr>
        <w:t>Kay</w:t>
      </w:r>
      <w:r w:rsidRPr="00D533DD">
        <w:rPr>
          <w:rFonts w:asciiTheme="minorHAnsi" w:hAnsiTheme="minorHAnsi" w:cstheme="minorHAnsi"/>
          <w:sz w:val="24"/>
        </w:rPr>
        <w:t xml:space="preserve"> mentioned a publication which addresses some of these issues ‘14 patter</w:t>
      </w:r>
      <w:r w:rsidR="0092388A">
        <w:rPr>
          <w:rFonts w:asciiTheme="minorHAnsi" w:hAnsiTheme="minorHAnsi" w:cstheme="minorHAnsi"/>
          <w:sz w:val="24"/>
        </w:rPr>
        <w:t>n</w:t>
      </w:r>
      <w:r w:rsidRPr="00D533DD">
        <w:rPr>
          <w:rFonts w:asciiTheme="minorHAnsi" w:hAnsiTheme="minorHAnsi" w:cstheme="minorHAnsi"/>
          <w:sz w:val="24"/>
        </w:rPr>
        <w:t>s of biophilic design’ which can be</w:t>
      </w:r>
      <w:r w:rsidR="0092388A">
        <w:rPr>
          <w:rFonts w:asciiTheme="minorHAnsi" w:hAnsiTheme="minorHAnsi" w:cstheme="minorHAnsi"/>
          <w:sz w:val="24"/>
        </w:rPr>
        <w:t xml:space="preserve"> incorporated into design codes</w:t>
      </w:r>
      <w:r w:rsidRPr="00D533DD">
        <w:rPr>
          <w:rFonts w:asciiTheme="minorHAnsi" w:hAnsiTheme="minorHAnsi" w:cstheme="minorHAnsi"/>
          <w:sz w:val="24"/>
        </w:rPr>
        <w:t xml:space="preserve"> </w:t>
      </w:r>
    </w:p>
    <w:p w:rsidR="005F0474" w:rsidRDefault="00253A4D" w:rsidP="005F0474">
      <w:pPr>
        <w:pStyle w:val="ListParagraph"/>
        <w:numPr>
          <w:ilvl w:val="0"/>
          <w:numId w:val="4"/>
        </w:numPr>
        <w:ind w:left="1134" w:hanging="425"/>
        <w:rPr>
          <w:rFonts w:asciiTheme="minorHAnsi" w:hAnsiTheme="minorHAnsi" w:cstheme="minorHAnsi"/>
          <w:sz w:val="24"/>
        </w:rPr>
      </w:pPr>
      <w:r w:rsidRPr="005F0474">
        <w:rPr>
          <w:rFonts w:asciiTheme="minorHAnsi" w:hAnsiTheme="minorHAnsi" w:cstheme="minorHAnsi"/>
          <w:sz w:val="24"/>
        </w:rPr>
        <w:t>Polic</w:t>
      </w:r>
      <w:r w:rsidR="0092388A">
        <w:rPr>
          <w:rFonts w:asciiTheme="minorHAnsi" w:hAnsiTheme="minorHAnsi" w:cstheme="minorHAnsi"/>
          <w:sz w:val="24"/>
        </w:rPr>
        <w:t>y solutions can be incorporated.</w:t>
      </w:r>
      <w:r w:rsidRPr="005F0474">
        <w:rPr>
          <w:rFonts w:asciiTheme="minorHAnsi" w:hAnsiTheme="minorHAnsi" w:cstheme="minorHAnsi"/>
          <w:sz w:val="24"/>
        </w:rPr>
        <w:t xml:space="preserve"> Example, green infrastructure promoted by GLA as a green space factor and scoring system can be introduced to inc</w:t>
      </w:r>
      <w:r w:rsidR="00D533DD" w:rsidRPr="005F0474">
        <w:rPr>
          <w:rFonts w:asciiTheme="minorHAnsi" w:hAnsiTheme="minorHAnsi" w:cstheme="minorHAnsi"/>
          <w:sz w:val="24"/>
        </w:rPr>
        <w:t>lude</w:t>
      </w:r>
      <w:r w:rsidRPr="005F0474">
        <w:rPr>
          <w:rFonts w:asciiTheme="minorHAnsi" w:hAnsiTheme="minorHAnsi" w:cstheme="minorHAnsi"/>
          <w:sz w:val="24"/>
        </w:rPr>
        <w:t xml:space="preserve"> biodiversity etc. </w:t>
      </w:r>
      <w:r w:rsidR="00D533DD" w:rsidRPr="005F0474">
        <w:rPr>
          <w:rFonts w:asciiTheme="minorHAnsi" w:hAnsiTheme="minorHAnsi" w:cstheme="minorHAnsi"/>
          <w:sz w:val="24"/>
        </w:rPr>
        <w:t xml:space="preserve">Kay mentioned </w:t>
      </w:r>
      <w:r w:rsidRPr="005F0474">
        <w:rPr>
          <w:rFonts w:asciiTheme="minorHAnsi" w:hAnsiTheme="minorHAnsi" w:cstheme="minorHAnsi"/>
          <w:sz w:val="24"/>
        </w:rPr>
        <w:t>Smart cities – less cars and more greenery</w:t>
      </w:r>
    </w:p>
    <w:p w:rsidR="005F0474" w:rsidRDefault="005F0474" w:rsidP="005F0474">
      <w:pPr>
        <w:pStyle w:val="ListParagraph"/>
        <w:numPr>
          <w:ilvl w:val="0"/>
          <w:numId w:val="4"/>
        </w:numPr>
        <w:ind w:left="1134" w:hanging="425"/>
        <w:rPr>
          <w:rFonts w:asciiTheme="minorHAnsi" w:hAnsiTheme="minorHAnsi" w:cstheme="minorHAnsi"/>
          <w:sz w:val="24"/>
        </w:rPr>
      </w:pPr>
      <w:r w:rsidRPr="005F0474">
        <w:rPr>
          <w:rFonts w:asciiTheme="minorHAnsi" w:hAnsiTheme="minorHAnsi" w:cstheme="minorHAnsi"/>
          <w:sz w:val="24"/>
        </w:rPr>
        <w:t>There will be a c</w:t>
      </w:r>
      <w:r w:rsidR="00253A4D" w:rsidRPr="005F0474">
        <w:rPr>
          <w:rFonts w:asciiTheme="minorHAnsi" w:hAnsiTheme="minorHAnsi" w:cstheme="minorHAnsi"/>
          <w:sz w:val="24"/>
        </w:rPr>
        <w:t>ircul</w:t>
      </w:r>
      <w:r w:rsidRPr="005F0474">
        <w:rPr>
          <w:rFonts w:asciiTheme="minorHAnsi" w:hAnsiTheme="minorHAnsi" w:cstheme="minorHAnsi"/>
          <w:sz w:val="24"/>
        </w:rPr>
        <w:t>ar walk on 1 J</w:t>
      </w:r>
      <w:r w:rsidR="00253A4D" w:rsidRPr="005F0474">
        <w:rPr>
          <w:rFonts w:asciiTheme="minorHAnsi" w:hAnsiTheme="minorHAnsi" w:cstheme="minorHAnsi"/>
          <w:sz w:val="24"/>
        </w:rPr>
        <w:t>uly</w:t>
      </w:r>
      <w:r w:rsidRPr="005F0474">
        <w:rPr>
          <w:rFonts w:asciiTheme="minorHAnsi" w:hAnsiTheme="minorHAnsi" w:cstheme="minorHAnsi"/>
          <w:sz w:val="24"/>
        </w:rPr>
        <w:t xml:space="preserve"> </w:t>
      </w:r>
      <w:r w:rsidR="0092388A">
        <w:rPr>
          <w:rFonts w:asciiTheme="minorHAnsi" w:hAnsiTheme="minorHAnsi" w:cstheme="minorHAnsi"/>
          <w:sz w:val="24"/>
        </w:rPr>
        <w:t xml:space="preserve">2017 </w:t>
      </w:r>
      <w:r w:rsidRPr="005F0474">
        <w:rPr>
          <w:rFonts w:asciiTheme="minorHAnsi" w:hAnsiTheme="minorHAnsi" w:cstheme="minorHAnsi"/>
          <w:sz w:val="24"/>
        </w:rPr>
        <w:t>of three peaks in L</w:t>
      </w:r>
      <w:r w:rsidR="00253A4D" w:rsidRPr="005F0474">
        <w:rPr>
          <w:rFonts w:asciiTheme="minorHAnsi" w:hAnsiTheme="minorHAnsi" w:cstheme="minorHAnsi"/>
          <w:sz w:val="24"/>
        </w:rPr>
        <w:t xml:space="preserve">ewisham. </w:t>
      </w:r>
      <w:r w:rsidR="0092388A">
        <w:rPr>
          <w:rFonts w:asciiTheme="minorHAnsi" w:hAnsiTheme="minorHAnsi" w:cstheme="minorHAnsi"/>
          <w:sz w:val="24"/>
        </w:rPr>
        <w:t>Participants will be able to see how important o</w:t>
      </w:r>
      <w:r w:rsidRPr="005F0474">
        <w:rPr>
          <w:rFonts w:asciiTheme="minorHAnsi" w:hAnsiTheme="minorHAnsi" w:cstheme="minorHAnsi"/>
          <w:sz w:val="24"/>
        </w:rPr>
        <w:t xml:space="preserve">ur green spaces are </w:t>
      </w:r>
      <w:r w:rsidR="0092388A">
        <w:rPr>
          <w:rFonts w:asciiTheme="minorHAnsi" w:hAnsiTheme="minorHAnsi" w:cstheme="minorHAnsi"/>
          <w:sz w:val="24"/>
        </w:rPr>
        <w:t xml:space="preserve">as part of the natural heritage </w:t>
      </w:r>
      <w:r w:rsidR="00113C8C">
        <w:rPr>
          <w:rFonts w:asciiTheme="minorHAnsi" w:hAnsiTheme="minorHAnsi" w:cstheme="minorHAnsi"/>
          <w:sz w:val="24"/>
        </w:rPr>
        <w:t>of</w:t>
      </w:r>
      <w:r w:rsidR="0092388A">
        <w:rPr>
          <w:rFonts w:asciiTheme="minorHAnsi" w:hAnsiTheme="minorHAnsi" w:cstheme="minorHAnsi"/>
          <w:sz w:val="24"/>
        </w:rPr>
        <w:t xml:space="preserve"> our area</w:t>
      </w:r>
      <w:r w:rsidRPr="005F0474">
        <w:rPr>
          <w:rFonts w:asciiTheme="minorHAnsi" w:hAnsiTheme="minorHAnsi" w:cstheme="minorHAnsi"/>
          <w:sz w:val="24"/>
        </w:rPr>
        <w:t xml:space="preserve"> </w:t>
      </w:r>
    </w:p>
    <w:p w:rsidR="005F0474" w:rsidRDefault="005F0474" w:rsidP="005F0474">
      <w:pPr>
        <w:pStyle w:val="ListParagraph"/>
        <w:numPr>
          <w:ilvl w:val="0"/>
          <w:numId w:val="4"/>
        </w:numPr>
        <w:ind w:left="1134" w:hanging="425"/>
        <w:rPr>
          <w:rFonts w:asciiTheme="minorHAnsi" w:hAnsiTheme="minorHAnsi" w:cstheme="minorHAnsi"/>
          <w:sz w:val="24"/>
        </w:rPr>
      </w:pPr>
      <w:r w:rsidRPr="005F0474">
        <w:rPr>
          <w:rFonts w:asciiTheme="minorHAnsi" w:hAnsiTheme="minorHAnsi" w:cstheme="minorHAnsi"/>
          <w:sz w:val="24"/>
        </w:rPr>
        <w:t xml:space="preserve">There was a call to all </w:t>
      </w:r>
      <w:r w:rsidR="0092388A">
        <w:rPr>
          <w:rFonts w:asciiTheme="minorHAnsi" w:hAnsiTheme="minorHAnsi" w:cstheme="minorHAnsi"/>
          <w:sz w:val="24"/>
        </w:rPr>
        <w:t>f</w:t>
      </w:r>
      <w:r w:rsidR="00253A4D" w:rsidRPr="005F0474">
        <w:rPr>
          <w:rFonts w:asciiTheme="minorHAnsi" w:hAnsiTheme="minorHAnsi" w:cstheme="minorHAnsi"/>
          <w:sz w:val="24"/>
        </w:rPr>
        <w:t>orums to li</w:t>
      </w:r>
      <w:r w:rsidR="00113C8C">
        <w:rPr>
          <w:rFonts w:asciiTheme="minorHAnsi" w:hAnsiTheme="minorHAnsi" w:cstheme="minorHAnsi"/>
          <w:sz w:val="24"/>
        </w:rPr>
        <w:t>nk Lewisham’s green spaces; t</w:t>
      </w:r>
      <w:r w:rsidRPr="005F0474">
        <w:rPr>
          <w:rFonts w:asciiTheme="minorHAnsi" w:hAnsiTheme="minorHAnsi" w:cstheme="minorHAnsi"/>
          <w:sz w:val="24"/>
        </w:rPr>
        <w:t>o create a g</w:t>
      </w:r>
      <w:r w:rsidR="00253A4D" w:rsidRPr="005F0474">
        <w:rPr>
          <w:rFonts w:asciiTheme="minorHAnsi" w:hAnsiTheme="minorHAnsi" w:cstheme="minorHAnsi"/>
          <w:sz w:val="24"/>
        </w:rPr>
        <w:t>reen grid and</w:t>
      </w:r>
      <w:r w:rsidR="00113C8C">
        <w:rPr>
          <w:rFonts w:asciiTheme="minorHAnsi" w:hAnsiTheme="minorHAnsi" w:cstheme="minorHAnsi"/>
          <w:sz w:val="24"/>
        </w:rPr>
        <w:t xml:space="preserve"> urban national park in London</w:t>
      </w:r>
    </w:p>
    <w:p w:rsidR="005F0474" w:rsidRDefault="00113C8C" w:rsidP="005F0474">
      <w:pPr>
        <w:pStyle w:val="ListParagraph"/>
        <w:numPr>
          <w:ilvl w:val="0"/>
          <w:numId w:val="4"/>
        </w:numPr>
        <w:ind w:left="1134" w:hanging="425"/>
        <w:rPr>
          <w:rFonts w:asciiTheme="minorHAnsi" w:hAnsiTheme="minorHAnsi" w:cstheme="minorHAnsi"/>
          <w:sz w:val="24"/>
        </w:rPr>
      </w:pPr>
      <w:r>
        <w:rPr>
          <w:rFonts w:asciiTheme="minorHAnsi" w:hAnsiTheme="minorHAnsi" w:cstheme="minorHAnsi"/>
          <w:sz w:val="24"/>
        </w:rPr>
        <w:t xml:space="preserve">A study on </w:t>
      </w:r>
      <w:r w:rsidR="00253A4D" w:rsidRPr="005F0474">
        <w:rPr>
          <w:rFonts w:asciiTheme="minorHAnsi" w:hAnsiTheme="minorHAnsi" w:cstheme="minorHAnsi"/>
          <w:sz w:val="24"/>
        </w:rPr>
        <w:t xml:space="preserve">Blue health </w:t>
      </w:r>
      <w:r>
        <w:rPr>
          <w:rFonts w:asciiTheme="minorHAnsi" w:hAnsiTheme="minorHAnsi" w:cstheme="minorHAnsi"/>
          <w:sz w:val="24"/>
        </w:rPr>
        <w:t xml:space="preserve">by </w:t>
      </w:r>
      <w:r w:rsidR="00253A4D" w:rsidRPr="005F0474">
        <w:rPr>
          <w:rFonts w:asciiTheme="minorHAnsi" w:hAnsiTheme="minorHAnsi" w:cstheme="minorHAnsi"/>
          <w:sz w:val="24"/>
        </w:rPr>
        <w:t xml:space="preserve">Exeter university </w:t>
      </w:r>
      <w:r>
        <w:rPr>
          <w:rFonts w:asciiTheme="minorHAnsi" w:hAnsiTheme="minorHAnsi" w:cstheme="minorHAnsi"/>
          <w:sz w:val="24"/>
        </w:rPr>
        <w:t xml:space="preserve">shows </w:t>
      </w:r>
      <w:r w:rsidR="00253A4D" w:rsidRPr="005F0474">
        <w:rPr>
          <w:rFonts w:asciiTheme="minorHAnsi" w:hAnsiTheme="minorHAnsi" w:cstheme="minorHAnsi"/>
          <w:sz w:val="24"/>
        </w:rPr>
        <w:t xml:space="preserve">links between </w:t>
      </w:r>
      <w:r>
        <w:rPr>
          <w:rFonts w:asciiTheme="minorHAnsi" w:hAnsiTheme="minorHAnsi" w:cstheme="minorHAnsi"/>
          <w:sz w:val="24"/>
        </w:rPr>
        <w:t xml:space="preserve">good </w:t>
      </w:r>
      <w:r w:rsidR="00253A4D" w:rsidRPr="005F0474">
        <w:rPr>
          <w:rFonts w:asciiTheme="minorHAnsi" w:hAnsiTheme="minorHAnsi" w:cstheme="minorHAnsi"/>
          <w:sz w:val="24"/>
        </w:rPr>
        <w:t>he</w:t>
      </w:r>
      <w:r w:rsidR="005F0474" w:rsidRPr="005F0474">
        <w:rPr>
          <w:rFonts w:asciiTheme="minorHAnsi" w:hAnsiTheme="minorHAnsi" w:cstheme="minorHAnsi"/>
          <w:sz w:val="24"/>
        </w:rPr>
        <w:t xml:space="preserve">alth </w:t>
      </w:r>
      <w:r>
        <w:rPr>
          <w:rFonts w:asciiTheme="minorHAnsi" w:hAnsiTheme="minorHAnsi" w:cstheme="minorHAnsi"/>
          <w:sz w:val="24"/>
        </w:rPr>
        <w:t xml:space="preserve">and wellbeing </w:t>
      </w:r>
      <w:r w:rsidR="005F0474" w:rsidRPr="005F0474">
        <w:rPr>
          <w:rFonts w:asciiTheme="minorHAnsi" w:hAnsiTheme="minorHAnsi" w:cstheme="minorHAnsi"/>
          <w:sz w:val="24"/>
        </w:rPr>
        <w:t>and being close to water</w:t>
      </w:r>
      <w:r>
        <w:rPr>
          <w:rFonts w:asciiTheme="minorHAnsi" w:hAnsiTheme="minorHAnsi" w:cstheme="minorHAnsi"/>
          <w:sz w:val="24"/>
        </w:rPr>
        <w:t>; this</w:t>
      </w:r>
      <w:r w:rsidR="005F0474" w:rsidRPr="005F0474">
        <w:rPr>
          <w:rFonts w:asciiTheme="minorHAnsi" w:hAnsiTheme="minorHAnsi" w:cstheme="minorHAnsi"/>
          <w:sz w:val="24"/>
        </w:rPr>
        <w:t xml:space="preserve"> is r</w:t>
      </w:r>
      <w:r>
        <w:rPr>
          <w:rFonts w:asciiTheme="minorHAnsi" w:hAnsiTheme="minorHAnsi" w:cstheme="minorHAnsi"/>
          <w:sz w:val="24"/>
        </w:rPr>
        <w:t>elevant to Lee with the Quaggy river</w:t>
      </w:r>
      <w:r w:rsidR="00253A4D" w:rsidRPr="005F0474">
        <w:rPr>
          <w:rFonts w:asciiTheme="minorHAnsi" w:hAnsiTheme="minorHAnsi" w:cstheme="minorHAnsi"/>
          <w:sz w:val="24"/>
        </w:rPr>
        <w:t xml:space="preserve"> </w:t>
      </w:r>
      <w:r w:rsidR="005F0474" w:rsidRPr="005F0474">
        <w:rPr>
          <w:rFonts w:asciiTheme="minorHAnsi" w:hAnsiTheme="minorHAnsi" w:cstheme="minorHAnsi"/>
          <w:sz w:val="24"/>
        </w:rPr>
        <w:t xml:space="preserve"> </w:t>
      </w:r>
    </w:p>
    <w:p w:rsidR="005F0474" w:rsidRDefault="00253A4D" w:rsidP="005F0474">
      <w:pPr>
        <w:pStyle w:val="ListParagraph"/>
        <w:numPr>
          <w:ilvl w:val="0"/>
          <w:numId w:val="4"/>
        </w:numPr>
        <w:ind w:left="1134" w:hanging="425"/>
        <w:rPr>
          <w:rFonts w:asciiTheme="minorHAnsi" w:hAnsiTheme="minorHAnsi" w:cstheme="minorHAnsi"/>
          <w:sz w:val="24"/>
        </w:rPr>
      </w:pPr>
      <w:r w:rsidRPr="005F0474">
        <w:rPr>
          <w:rFonts w:asciiTheme="minorHAnsi" w:hAnsiTheme="minorHAnsi" w:cstheme="minorHAnsi"/>
          <w:sz w:val="24"/>
        </w:rPr>
        <w:t>Areas of deprivation need to be included and not left to be is</w:t>
      </w:r>
      <w:r w:rsidR="00113C8C">
        <w:rPr>
          <w:rFonts w:asciiTheme="minorHAnsi" w:hAnsiTheme="minorHAnsi" w:cstheme="minorHAnsi"/>
          <w:sz w:val="24"/>
        </w:rPr>
        <w:t>olated and disadvantaged</w:t>
      </w:r>
    </w:p>
    <w:p w:rsidR="005F0474" w:rsidRDefault="005F0474" w:rsidP="005F0474">
      <w:pPr>
        <w:pStyle w:val="ListParagraph"/>
        <w:numPr>
          <w:ilvl w:val="0"/>
          <w:numId w:val="4"/>
        </w:numPr>
        <w:ind w:left="1134" w:hanging="425"/>
        <w:rPr>
          <w:rFonts w:asciiTheme="minorHAnsi" w:hAnsiTheme="minorHAnsi" w:cstheme="minorHAnsi"/>
          <w:sz w:val="24"/>
        </w:rPr>
      </w:pPr>
      <w:r w:rsidRPr="005F0474">
        <w:rPr>
          <w:rFonts w:asciiTheme="minorHAnsi" w:hAnsiTheme="minorHAnsi" w:cstheme="minorHAnsi"/>
          <w:sz w:val="24"/>
        </w:rPr>
        <w:t>C</w:t>
      </w:r>
      <w:r w:rsidR="00253A4D" w:rsidRPr="005F0474">
        <w:rPr>
          <w:rFonts w:asciiTheme="minorHAnsi" w:hAnsiTheme="minorHAnsi" w:cstheme="minorHAnsi"/>
          <w:sz w:val="24"/>
        </w:rPr>
        <w:t xml:space="preserve">ommunity assets should be mapped and identified for retention and improvement and safeguarding well-used and valued amenities. </w:t>
      </w:r>
    </w:p>
    <w:p w:rsidR="005F0474" w:rsidRDefault="005F0474" w:rsidP="005F0474">
      <w:pPr>
        <w:pStyle w:val="ListParagraph"/>
        <w:numPr>
          <w:ilvl w:val="0"/>
          <w:numId w:val="4"/>
        </w:numPr>
        <w:ind w:left="1134" w:hanging="425"/>
        <w:rPr>
          <w:rFonts w:asciiTheme="minorHAnsi" w:hAnsiTheme="minorHAnsi" w:cstheme="minorHAnsi"/>
          <w:sz w:val="24"/>
        </w:rPr>
      </w:pPr>
      <w:r w:rsidRPr="005F0474">
        <w:rPr>
          <w:rFonts w:asciiTheme="minorHAnsi" w:hAnsiTheme="minorHAnsi" w:cstheme="minorHAnsi"/>
          <w:sz w:val="24"/>
        </w:rPr>
        <w:t>Job opportunities were</w:t>
      </w:r>
      <w:r w:rsidR="00253A4D" w:rsidRPr="005F0474">
        <w:rPr>
          <w:rFonts w:asciiTheme="minorHAnsi" w:hAnsiTheme="minorHAnsi" w:cstheme="minorHAnsi"/>
          <w:sz w:val="24"/>
        </w:rPr>
        <w:t xml:space="preserve"> another area for consideration by the Lee Forum. Diverse skills should be encouraged and accommodated. GLA </w:t>
      </w:r>
      <w:r w:rsidR="00113C8C">
        <w:rPr>
          <w:rFonts w:asciiTheme="minorHAnsi" w:hAnsiTheme="minorHAnsi" w:cstheme="minorHAnsi"/>
          <w:sz w:val="24"/>
        </w:rPr>
        <w:t xml:space="preserve">had a </w:t>
      </w:r>
      <w:r w:rsidR="00253A4D" w:rsidRPr="005F0474">
        <w:rPr>
          <w:rFonts w:asciiTheme="minorHAnsi" w:hAnsiTheme="minorHAnsi" w:cstheme="minorHAnsi"/>
          <w:sz w:val="24"/>
        </w:rPr>
        <w:t>policy on creative enterprise zones</w:t>
      </w:r>
      <w:r w:rsidR="00113C8C">
        <w:rPr>
          <w:rFonts w:asciiTheme="minorHAnsi" w:hAnsiTheme="minorHAnsi" w:cstheme="minorHAnsi"/>
          <w:sz w:val="24"/>
        </w:rPr>
        <w:t xml:space="preserve"> under the ‘</w:t>
      </w:r>
      <w:r w:rsidR="00253A4D" w:rsidRPr="005F0474">
        <w:rPr>
          <w:rFonts w:asciiTheme="minorHAnsi" w:hAnsiTheme="minorHAnsi" w:cstheme="minorHAnsi"/>
          <w:sz w:val="24"/>
        </w:rPr>
        <w:t>Lock up to start up</w:t>
      </w:r>
      <w:r w:rsidR="00113C8C">
        <w:rPr>
          <w:rFonts w:asciiTheme="minorHAnsi" w:hAnsiTheme="minorHAnsi" w:cstheme="minorHAnsi"/>
          <w:sz w:val="24"/>
        </w:rPr>
        <w:t>’ initiative</w:t>
      </w:r>
    </w:p>
    <w:p w:rsidR="005F0474" w:rsidRDefault="005F0474" w:rsidP="005F0474">
      <w:pPr>
        <w:pStyle w:val="ListParagraph"/>
        <w:numPr>
          <w:ilvl w:val="0"/>
          <w:numId w:val="4"/>
        </w:numPr>
        <w:ind w:left="1134" w:hanging="425"/>
        <w:rPr>
          <w:rFonts w:asciiTheme="minorHAnsi" w:hAnsiTheme="minorHAnsi" w:cstheme="minorHAnsi"/>
          <w:sz w:val="24"/>
        </w:rPr>
      </w:pPr>
      <w:r w:rsidRPr="005F0474">
        <w:rPr>
          <w:rFonts w:asciiTheme="minorHAnsi" w:hAnsiTheme="minorHAnsi" w:cstheme="minorHAnsi"/>
          <w:sz w:val="24"/>
        </w:rPr>
        <w:t>People are asked to express their view on w</w:t>
      </w:r>
      <w:r w:rsidR="00253A4D" w:rsidRPr="005F0474">
        <w:rPr>
          <w:rFonts w:asciiTheme="minorHAnsi" w:hAnsiTheme="minorHAnsi" w:cstheme="minorHAnsi"/>
          <w:sz w:val="24"/>
        </w:rPr>
        <w:t>hat i</w:t>
      </w:r>
      <w:r w:rsidR="00113C8C">
        <w:rPr>
          <w:rFonts w:asciiTheme="minorHAnsi" w:hAnsiTheme="minorHAnsi" w:cstheme="minorHAnsi"/>
          <w:sz w:val="24"/>
        </w:rPr>
        <w:t xml:space="preserve">s special and unique about Lee. </w:t>
      </w:r>
      <w:r w:rsidRPr="005F0474">
        <w:rPr>
          <w:rFonts w:asciiTheme="minorHAnsi" w:hAnsiTheme="minorHAnsi" w:cstheme="minorHAnsi"/>
          <w:sz w:val="24"/>
        </w:rPr>
        <w:t>Work will be done to c</w:t>
      </w:r>
      <w:r w:rsidR="00253A4D" w:rsidRPr="005F0474">
        <w:rPr>
          <w:rFonts w:asciiTheme="minorHAnsi" w:hAnsiTheme="minorHAnsi" w:cstheme="minorHAnsi"/>
          <w:sz w:val="24"/>
        </w:rPr>
        <w:t>onver</w:t>
      </w:r>
      <w:r w:rsidRPr="005F0474">
        <w:rPr>
          <w:rFonts w:asciiTheme="minorHAnsi" w:hAnsiTheme="minorHAnsi" w:cstheme="minorHAnsi"/>
          <w:sz w:val="24"/>
        </w:rPr>
        <w:t>t ou</w:t>
      </w:r>
      <w:r w:rsidR="00253A4D" w:rsidRPr="005F0474">
        <w:rPr>
          <w:rFonts w:asciiTheme="minorHAnsi" w:hAnsiTheme="minorHAnsi" w:cstheme="minorHAnsi"/>
          <w:sz w:val="24"/>
        </w:rPr>
        <w:t xml:space="preserve">r assets into our vision for a </w:t>
      </w:r>
      <w:r w:rsidR="00113C8C">
        <w:rPr>
          <w:rFonts w:asciiTheme="minorHAnsi" w:hAnsiTheme="minorHAnsi" w:cstheme="minorHAnsi"/>
          <w:sz w:val="24"/>
        </w:rPr>
        <w:t>strategy for our neighbourhood</w:t>
      </w:r>
    </w:p>
    <w:p w:rsidR="005F0474" w:rsidRDefault="00253A4D" w:rsidP="005F0474">
      <w:pPr>
        <w:pStyle w:val="ListParagraph"/>
        <w:numPr>
          <w:ilvl w:val="0"/>
          <w:numId w:val="4"/>
        </w:numPr>
        <w:ind w:left="1134" w:hanging="425"/>
        <w:rPr>
          <w:rFonts w:asciiTheme="minorHAnsi" w:hAnsiTheme="minorHAnsi" w:cstheme="minorHAnsi"/>
          <w:sz w:val="24"/>
        </w:rPr>
      </w:pPr>
      <w:r w:rsidRPr="005F0474">
        <w:rPr>
          <w:rFonts w:asciiTheme="minorHAnsi" w:hAnsiTheme="minorHAnsi" w:cstheme="minorHAnsi"/>
          <w:sz w:val="24"/>
        </w:rPr>
        <w:t>Heat maps and air quality in buildings can be problematic for temperature control. Tarmacking front gardens can be problematic for flood defence</w:t>
      </w:r>
      <w:r w:rsidR="005F0474" w:rsidRPr="005F0474">
        <w:rPr>
          <w:rFonts w:asciiTheme="minorHAnsi" w:hAnsiTheme="minorHAnsi" w:cstheme="minorHAnsi"/>
          <w:sz w:val="24"/>
        </w:rPr>
        <w:t>s</w:t>
      </w:r>
    </w:p>
    <w:p w:rsidR="005F0474" w:rsidRDefault="005F0474" w:rsidP="005F0474">
      <w:pPr>
        <w:pStyle w:val="ListParagraph"/>
        <w:numPr>
          <w:ilvl w:val="0"/>
          <w:numId w:val="4"/>
        </w:numPr>
        <w:ind w:left="1134" w:hanging="425"/>
        <w:rPr>
          <w:rFonts w:asciiTheme="minorHAnsi" w:hAnsiTheme="minorHAnsi" w:cstheme="minorHAnsi"/>
          <w:sz w:val="24"/>
        </w:rPr>
      </w:pPr>
      <w:r w:rsidRPr="005F0474">
        <w:rPr>
          <w:rFonts w:asciiTheme="minorHAnsi" w:hAnsiTheme="minorHAnsi" w:cstheme="minorHAnsi"/>
          <w:sz w:val="24"/>
        </w:rPr>
        <w:t>Kay referred to an a</w:t>
      </w:r>
      <w:r w:rsidR="00253A4D" w:rsidRPr="005F0474">
        <w:rPr>
          <w:rFonts w:asciiTheme="minorHAnsi" w:hAnsiTheme="minorHAnsi" w:cstheme="minorHAnsi"/>
          <w:sz w:val="24"/>
        </w:rPr>
        <w:t xml:space="preserve">ir pollution document ‘the </w:t>
      </w:r>
      <w:r w:rsidR="00113C8C">
        <w:rPr>
          <w:rFonts w:asciiTheme="minorHAnsi" w:hAnsiTheme="minorHAnsi" w:cstheme="minorHAnsi"/>
          <w:sz w:val="24"/>
        </w:rPr>
        <w:t>lifelong impact of air quality’</w:t>
      </w:r>
      <w:r w:rsidRPr="005F0474">
        <w:rPr>
          <w:rFonts w:asciiTheme="minorHAnsi" w:hAnsiTheme="minorHAnsi" w:cstheme="minorHAnsi"/>
          <w:sz w:val="24"/>
        </w:rPr>
        <w:t xml:space="preserve"> </w:t>
      </w:r>
    </w:p>
    <w:p w:rsidR="00253A4D" w:rsidRPr="005F0474" w:rsidRDefault="005F0474" w:rsidP="005F0474">
      <w:pPr>
        <w:pStyle w:val="ListParagraph"/>
        <w:numPr>
          <w:ilvl w:val="0"/>
          <w:numId w:val="4"/>
        </w:numPr>
        <w:ind w:left="1134" w:hanging="425"/>
        <w:rPr>
          <w:rFonts w:asciiTheme="minorHAnsi" w:hAnsiTheme="minorHAnsi" w:cstheme="minorHAnsi"/>
          <w:sz w:val="24"/>
        </w:rPr>
      </w:pPr>
      <w:r w:rsidRPr="005F0474">
        <w:rPr>
          <w:rFonts w:asciiTheme="minorHAnsi" w:hAnsiTheme="minorHAnsi" w:cstheme="minorHAnsi"/>
          <w:sz w:val="24"/>
        </w:rPr>
        <w:t>Road improvement works in L</w:t>
      </w:r>
      <w:r w:rsidR="00253A4D" w:rsidRPr="005F0474">
        <w:rPr>
          <w:rFonts w:asciiTheme="minorHAnsi" w:hAnsiTheme="minorHAnsi" w:cstheme="minorHAnsi"/>
          <w:sz w:val="24"/>
        </w:rPr>
        <w:t xml:space="preserve">ewisham are sometimes ill advised and there are means of calming traffic and allowing for cycles without just narrowing roads. Studies by </w:t>
      </w:r>
      <w:r w:rsidR="00113C8C">
        <w:rPr>
          <w:rFonts w:asciiTheme="minorHAnsi" w:hAnsiTheme="minorHAnsi" w:cstheme="minorHAnsi"/>
          <w:sz w:val="24"/>
        </w:rPr>
        <w:t>‘</w:t>
      </w:r>
      <w:r w:rsidR="00253A4D" w:rsidRPr="005F0474">
        <w:rPr>
          <w:rFonts w:asciiTheme="minorHAnsi" w:hAnsiTheme="minorHAnsi" w:cstheme="minorHAnsi"/>
          <w:sz w:val="24"/>
        </w:rPr>
        <w:t xml:space="preserve">cycle </w:t>
      </w:r>
      <w:r w:rsidR="00253A4D" w:rsidRPr="005F0474">
        <w:rPr>
          <w:rFonts w:asciiTheme="minorHAnsi" w:hAnsiTheme="minorHAnsi" w:cstheme="minorHAnsi"/>
          <w:sz w:val="24"/>
        </w:rPr>
        <w:lastRenderedPageBreak/>
        <w:t>boom</w:t>
      </w:r>
      <w:r w:rsidR="00113C8C">
        <w:rPr>
          <w:rFonts w:asciiTheme="minorHAnsi" w:hAnsiTheme="minorHAnsi" w:cstheme="minorHAnsi"/>
          <w:sz w:val="24"/>
        </w:rPr>
        <w:t>’</w:t>
      </w:r>
      <w:r w:rsidR="00253A4D" w:rsidRPr="005F0474">
        <w:rPr>
          <w:rFonts w:asciiTheme="minorHAnsi" w:hAnsiTheme="minorHAnsi" w:cstheme="minorHAnsi"/>
          <w:sz w:val="24"/>
        </w:rPr>
        <w:t xml:space="preserve"> are helpful. Walking and cycling routes</w:t>
      </w:r>
      <w:r w:rsidR="00113C8C">
        <w:rPr>
          <w:rFonts w:asciiTheme="minorHAnsi" w:hAnsiTheme="minorHAnsi" w:cstheme="minorHAnsi"/>
          <w:sz w:val="24"/>
        </w:rPr>
        <w:t xml:space="preserve"> can be infrastructure projects by the Forum.</w:t>
      </w:r>
    </w:p>
    <w:p w:rsidR="00253A4D" w:rsidRDefault="005F0474" w:rsidP="00253A4D">
      <w:pPr>
        <w:ind w:left="720"/>
        <w:rPr>
          <w:rFonts w:asciiTheme="minorHAnsi" w:hAnsiTheme="minorHAnsi" w:cstheme="minorHAnsi"/>
          <w:sz w:val="24"/>
        </w:rPr>
      </w:pPr>
      <w:r>
        <w:rPr>
          <w:rFonts w:asciiTheme="minorHAnsi" w:hAnsiTheme="minorHAnsi" w:cstheme="minorHAnsi"/>
          <w:sz w:val="24"/>
        </w:rPr>
        <w:t xml:space="preserve">Kay responded to questions from the floor including </w:t>
      </w:r>
      <w:r w:rsidR="00113C8C">
        <w:rPr>
          <w:rFonts w:asciiTheme="minorHAnsi" w:hAnsiTheme="minorHAnsi" w:cstheme="minorHAnsi"/>
          <w:sz w:val="24"/>
        </w:rPr>
        <w:t xml:space="preserve">the proliferation of </w:t>
      </w:r>
      <w:r>
        <w:rPr>
          <w:rFonts w:asciiTheme="minorHAnsi" w:hAnsiTheme="minorHAnsi" w:cstheme="minorHAnsi"/>
          <w:sz w:val="24"/>
        </w:rPr>
        <w:t xml:space="preserve">highrise in Lewisham, flytipping </w:t>
      </w:r>
      <w:r w:rsidR="00113C8C">
        <w:rPr>
          <w:rFonts w:asciiTheme="minorHAnsi" w:hAnsiTheme="minorHAnsi" w:cstheme="minorHAnsi"/>
          <w:sz w:val="24"/>
        </w:rPr>
        <w:t xml:space="preserve">problems </w:t>
      </w:r>
      <w:r>
        <w:rPr>
          <w:rFonts w:asciiTheme="minorHAnsi" w:hAnsiTheme="minorHAnsi" w:cstheme="minorHAnsi"/>
          <w:sz w:val="24"/>
        </w:rPr>
        <w:t xml:space="preserve">and the variety of green spaces </w:t>
      </w:r>
      <w:r w:rsidR="00113C8C">
        <w:rPr>
          <w:rFonts w:asciiTheme="minorHAnsi" w:hAnsiTheme="minorHAnsi" w:cstheme="minorHAnsi"/>
          <w:sz w:val="24"/>
        </w:rPr>
        <w:t xml:space="preserve">in our area, </w:t>
      </w:r>
      <w:r>
        <w:rPr>
          <w:rFonts w:asciiTheme="minorHAnsi" w:hAnsiTheme="minorHAnsi" w:cstheme="minorHAnsi"/>
          <w:sz w:val="24"/>
        </w:rPr>
        <w:t>some of which are better designed and more effective than others.</w:t>
      </w:r>
    </w:p>
    <w:p w:rsidR="00253A4D" w:rsidRPr="00B528A6" w:rsidRDefault="00253A4D" w:rsidP="00253A4D">
      <w:pPr>
        <w:ind w:left="720"/>
        <w:rPr>
          <w:rFonts w:asciiTheme="minorHAnsi" w:hAnsiTheme="minorHAnsi" w:cstheme="minorHAnsi"/>
          <w:b/>
          <w:sz w:val="24"/>
        </w:rPr>
      </w:pPr>
      <w:r w:rsidRPr="00B528A6">
        <w:rPr>
          <w:rFonts w:asciiTheme="minorHAnsi" w:hAnsiTheme="minorHAnsi" w:cstheme="minorHAnsi"/>
          <w:b/>
          <w:sz w:val="24"/>
        </w:rPr>
        <w:t>Closing remarks</w:t>
      </w:r>
    </w:p>
    <w:p w:rsidR="00253A4D" w:rsidRDefault="005F0474" w:rsidP="00253A4D">
      <w:pPr>
        <w:ind w:left="720"/>
        <w:rPr>
          <w:rFonts w:asciiTheme="minorHAnsi" w:hAnsiTheme="minorHAnsi" w:cstheme="minorHAnsi"/>
          <w:sz w:val="24"/>
        </w:rPr>
      </w:pPr>
      <w:r>
        <w:rPr>
          <w:rFonts w:asciiTheme="minorHAnsi" w:hAnsiTheme="minorHAnsi" w:cstheme="minorHAnsi"/>
          <w:sz w:val="24"/>
        </w:rPr>
        <w:t xml:space="preserve">Sarah said that the Forum will engage </w:t>
      </w:r>
      <w:r w:rsidR="00253A4D">
        <w:rPr>
          <w:rFonts w:asciiTheme="minorHAnsi" w:hAnsiTheme="minorHAnsi" w:cstheme="minorHAnsi"/>
          <w:sz w:val="24"/>
        </w:rPr>
        <w:t>with as many people as possible in the community and c</w:t>
      </w:r>
      <w:r w:rsidR="008345A1">
        <w:rPr>
          <w:rFonts w:asciiTheme="minorHAnsi" w:hAnsiTheme="minorHAnsi" w:cstheme="minorHAnsi"/>
          <w:sz w:val="24"/>
        </w:rPr>
        <w:t>ollab</w:t>
      </w:r>
      <w:r w:rsidR="006E6BC8">
        <w:rPr>
          <w:rFonts w:asciiTheme="minorHAnsi" w:hAnsiTheme="minorHAnsi" w:cstheme="minorHAnsi"/>
          <w:sz w:val="24"/>
        </w:rPr>
        <w:t>orate with other forums and local groups and</w:t>
      </w:r>
      <w:r w:rsidR="00253A4D">
        <w:rPr>
          <w:rFonts w:asciiTheme="minorHAnsi" w:hAnsiTheme="minorHAnsi" w:cstheme="minorHAnsi"/>
          <w:sz w:val="24"/>
        </w:rPr>
        <w:t xml:space="preserve"> </w:t>
      </w:r>
      <w:r>
        <w:rPr>
          <w:rFonts w:asciiTheme="minorHAnsi" w:hAnsiTheme="minorHAnsi" w:cstheme="minorHAnsi"/>
          <w:sz w:val="24"/>
        </w:rPr>
        <w:t xml:space="preserve">Lewisham and Greenwich </w:t>
      </w:r>
      <w:r w:rsidR="00253A4D">
        <w:rPr>
          <w:rFonts w:asciiTheme="minorHAnsi" w:hAnsiTheme="minorHAnsi" w:cstheme="minorHAnsi"/>
          <w:sz w:val="24"/>
        </w:rPr>
        <w:t>council</w:t>
      </w:r>
      <w:r>
        <w:rPr>
          <w:rFonts w:asciiTheme="minorHAnsi" w:hAnsiTheme="minorHAnsi" w:cstheme="minorHAnsi"/>
          <w:sz w:val="24"/>
        </w:rPr>
        <w:t>s</w:t>
      </w:r>
      <w:r w:rsidR="00253A4D">
        <w:rPr>
          <w:rFonts w:asciiTheme="minorHAnsi" w:hAnsiTheme="minorHAnsi" w:cstheme="minorHAnsi"/>
          <w:sz w:val="24"/>
        </w:rPr>
        <w:t>.</w:t>
      </w:r>
    </w:p>
    <w:p w:rsidR="00253A4D" w:rsidRDefault="00F406B1" w:rsidP="00253A4D">
      <w:pPr>
        <w:ind w:left="720"/>
        <w:rPr>
          <w:rFonts w:asciiTheme="minorHAnsi" w:hAnsiTheme="minorHAnsi" w:cstheme="minorHAnsi"/>
          <w:sz w:val="24"/>
        </w:rPr>
      </w:pPr>
      <w:r>
        <w:rPr>
          <w:rFonts w:asciiTheme="minorHAnsi" w:hAnsiTheme="minorHAnsi" w:cstheme="minorHAnsi"/>
          <w:sz w:val="24"/>
        </w:rPr>
        <w:t>E</w:t>
      </w:r>
      <w:r w:rsidR="005F0474">
        <w:rPr>
          <w:rFonts w:asciiTheme="minorHAnsi" w:hAnsiTheme="minorHAnsi" w:cstheme="minorHAnsi"/>
          <w:sz w:val="24"/>
        </w:rPr>
        <w:t xml:space="preserve">veryone </w:t>
      </w:r>
      <w:r>
        <w:rPr>
          <w:rFonts w:asciiTheme="minorHAnsi" w:hAnsiTheme="minorHAnsi" w:cstheme="minorHAnsi"/>
          <w:sz w:val="24"/>
        </w:rPr>
        <w:t xml:space="preserve">was thanked </w:t>
      </w:r>
      <w:r w:rsidR="005F0474">
        <w:rPr>
          <w:rFonts w:asciiTheme="minorHAnsi" w:hAnsiTheme="minorHAnsi" w:cstheme="minorHAnsi"/>
          <w:sz w:val="24"/>
        </w:rPr>
        <w:t>for their continued support.</w:t>
      </w:r>
    </w:p>
    <w:p w:rsidR="006E6BC8" w:rsidRDefault="006E6BC8" w:rsidP="00253A4D">
      <w:pPr>
        <w:ind w:left="720"/>
        <w:rPr>
          <w:rFonts w:asciiTheme="minorHAnsi" w:hAnsiTheme="minorHAnsi" w:cstheme="minorHAnsi"/>
          <w:b/>
          <w:sz w:val="24"/>
        </w:rPr>
      </w:pPr>
      <w:r w:rsidRPr="006E6BC8">
        <w:rPr>
          <w:rFonts w:asciiTheme="minorHAnsi" w:hAnsiTheme="minorHAnsi" w:cstheme="minorHAnsi"/>
          <w:b/>
          <w:sz w:val="24"/>
        </w:rPr>
        <w:t>Attendance</w:t>
      </w:r>
    </w:p>
    <w:tbl>
      <w:tblPr>
        <w:tblStyle w:val="TableGrid"/>
        <w:tblW w:w="0" w:type="auto"/>
        <w:tblLook w:val="04A0" w:firstRow="1" w:lastRow="0" w:firstColumn="1" w:lastColumn="0" w:noHBand="0" w:noVBand="1"/>
      </w:tblPr>
      <w:tblGrid>
        <w:gridCol w:w="9016"/>
      </w:tblGrid>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Sarah McMichael</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Edward Bailey</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Nicolette Duckham</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James Hazlerigg-Kinley</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Patricia Richardson</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Peter Richardson</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Ann Lewis</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Benjamin Cross</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Ayaka Takaki</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Alex Feegrade</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Gill Stoker</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Richard Stoker</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Kay Pallaris</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Joyce Bridgeman</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Pippa Bampton</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 xml:space="preserve">Diana Stevenson </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Gordana Lazic-Duffy</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Marcia Laming</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Maggie Holland</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Theresa Webb</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Michael Diamond</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Emilie Hodgkinson</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Marcus Mayers</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Olivia Hodgkinson</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Jan Quirke</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Jan Ford</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David Ford</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Brian Monk</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Venkat Calidas</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Julie Reason</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Jason Lai</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Julie Williams</w:t>
            </w:r>
          </w:p>
        </w:tc>
      </w:tr>
      <w:tr w:rsidR="006E6BC8" w:rsidRPr="006E6BC8" w:rsidTr="00375D37">
        <w:tc>
          <w:tcPr>
            <w:tcW w:w="9016" w:type="dxa"/>
          </w:tcPr>
          <w:p w:rsidR="006E6BC8" w:rsidRPr="006E6BC8" w:rsidRDefault="006E6BC8" w:rsidP="006E6BC8">
            <w:pPr>
              <w:spacing w:after="0" w:line="240" w:lineRule="auto"/>
              <w:rPr>
                <w:rFonts w:asciiTheme="minorHAnsi" w:eastAsiaTheme="minorHAnsi" w:hAnsiTheme="minorHAnsi" w:cstheme="minorBidi"/>
                <w:color w:val="auto"/>
                <w:szCs w:val="22"/>
                <w:lang w:val="en-GB"/>
              </w:rPr>
            </w:pPr>
            <w:r w:rsidRPr="006E6BC8">
              <w:rPr>
                <w:rFonts w:asciiTheme="minorHAnsi" w:eastAsiaTheme="minorHAnsi" w:hAnsiTheme="minorHAnsi" w:cstheme="minorBidi"/>
                <w:color w:val="auto"/>
                <w:szCs w:val="22"/>
                <w:lang w:val="en-GB"/>
              </w:rPr>
              <w:t>Bev Nash</w:t>
            </w:r>
          </w:p>
        </w:tc>
      </w:tr>
    </w:tbl>
    <w:p w:rsidR="006E6BC8" w:rsidRPr="006E6BC8" w:rsidRDefault="006E6BC8" w:rsidP="00253A4D">
      <w:pPr>
        <w:ind w:left="720"/>
        <w:rPr>
          <w:rFonts w:asciiTheme="minorHAnsi" w:hAnsiTheme="minorHAnsi" w:cstheme="minorHAnsi"/>
          <w:sz w:val="24"/>
        </w:rPr>
      </w:pPr>
    </w:p>
    <w:p w:rsidR="00253A4D" w:rsidRPr="002863C4" w:rsidRDefault="00253A4D" w:rsidP="00253A4D">
      <w:pPr>
        <w:rPr>
          <w:rFonts w:asciiTheme="minorHAnsi" w:hAnsiTheme="minorHAnsi" w:cstheme="minorHAnsi"/>
          <w:b/>
          <w:sz w:val="24"/>
        </w:rPr>
      </w:pPr>
    </w:p>
    <w:p w:rsidR="00253A4D" w:rsidRPr="00BA4E31" w:rsidRDefault="00253A4D" w:rsidP="00253A4D"/>
    <w:p w:rsidR="00263A53" w:rsidRDefault="00263A53"/>
    <w:sectPr w:rsidR="00263A53" w:rsidSect="00783D5D">
      <w:footerReference w:type="default" r:id="rId7"/>
      <w:pgSz w:w="11906" w:h="16838"/>
      <w:pgMar w:top="851" w:right="707"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C46" w:rsidRDefault="00640C46">
      <w:pPr>
        <w:spacing w:after="0" w:line="240" w:lineRule="auto"/>
      </w:pPr>
      <w:r>
        <w:separator/>
      </w:r>
    </w:p>
  </w:endnote>
  <w:endnote w:type="continuationSeparator" w:id="0">
    <w:p w:rsidR="00640C46" w:rsidRDefault="00640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roman"/>
    <w:pitch w:val="default"/>
  </w:font>
  <w:font w:name="ヒラギノ角ゴ Pro W3">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660157"/>
      <w:docPartObj>
        <w:docPartGallery w:val="Page Numbers (Bottom of Page)"/>
        <w:docPartUnique/>
      </w:docPartObj>
    </w:sdtPr>
    <w:sdtEndPr/>
    <w:sdtContent>
      <w:p w:rsidR="00111726" w:rsidRDefault="005C53E5">
        <w:pPr>
          <w:pStyle w:val="Footer"/>
          <w:jc w:val="center"/>
        </w:pPr>
        <w:r>
          <w:fldChar w:fldCharType="begin"/>
        </w:r>
        <w:r w:rsidR="005F0474">
          <w:instrText xml:space="preserve"> PAGE   \* MERGEFORMAT </w:instrText>
        </w:r>
        <w:r>
          <w:fldChar w:fldCharType="separate"/>
        </w:r>
        <w:r w:rsidR="00053E8B">
          <w:rPr>
            <w:noProof/>
          </w:rPr>
          <w:t>4</w:t>
        </w:r>
        <w:r>
          <w:rPr>
            <w:noProof/>
          </w:rPr>
          <w:fldChar w:fldCharType="end"/>
        </w:r>
      </w:p>
    </w:sdtContent>
  </w:sdt>
  <w:p w:rsidR="00111726" w:rsidRDefault="00640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C46" w:rsidRDefault="00640C46">
      <w:pPr>
        <w:spacing w:after="0" w:line="240" w:lineRule="auto"/>
      </w:pPr>
      <w:r>
        <w:separator/>
      </w:r>
    </w:p>
  </w:footnote>
  <w:footnote w:type="continuationSeparator" w:id="0">
    <w:p w:rsidR="00640C46" w:rsidRDefault="00640C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E4A6A"/>
    <w:multiLevelType w:val="hybridMultilevel"/>
    <w:tmpl w:val="1BA620C2"/>
    <w:lvl w:ilvl="0" w:tplc="08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CC35A6"/>
    <w:multiLevelType w:val="hybridMultilevel"/>
    <w:tmpl w:val="DD9A165C"/>
    <w:lvl w:ilvl="0" w:tplc="08090019">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83314A8"/>
    <w:multiLevelType w:val="multilevel"/>
    <w:tmpl w:val="AD62F47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92310A2"/>
    <w:multiLevelType w:val="hybridMultilevel"/>
    <w:tmpl w:val="7F741B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A4D"/>
    <w:rsid w:val="00053E8B"/>
    <w:rsid w:val="00113C8C"/>
    <w:rsid w:val="00116BBC"/>
    <w:rsid w:val="00253A4D"/>
    <w:rsid w:val="00263A53"/>
    <w:rsid w:val="004F07AC"/>
    <w:rsid w:val="005C53E5"/>
    <w:rsid w:val="005F0474"/>
    <w:rsid w:val="00640C46"/>
    <w:rsid w:val="006E6BC8"/>
    <w:rsid w:val="008345A1"/>
    <w:rsid w:val="00911E45"/>
    <w:rsid w:val="0092388A"/>
    <w:rsid w:val="00AB1FDC"/>
    <w:rsid w:val="00B33B3F"/>
    <w:rsid w:val="00B50977"/>
    <w:rsid w:val="00D533DD"/>
    <w:rsid w:val="00E44342"/>
    <w:rsid w:val="00F40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D2CF0C-AE07-42B1-95E0-C0B82B28F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A4D"/>
    <w:pPr>
      <w:spacing w:after="200" w:line="276" w:lineRule="auto"/>
    </w:pPr>
    <w:rPr>
      <w:rFonts w:ascii="Lucida Grande" w:eastAsia="ヒラギノ角ゴ Pro W3" w:hAnsi="Lucida Grande" w:cs="Times New Roman"/>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A4D"/>
    <w:pPr>
      <w:ind w:left="720"/>
      <w:contextualSpacing/>
    </w:pPr>
  </w:style>
  <w:style w:type="paragraph" w:styleId="Footer">
    <w:name w:val="footer"/>
    <w:basedOn w:val="Normal"/>
    <w:link w:val="FooterChar"/>
    <w:uiPriority w:val="99"/>
    <w:unhideWhenUsed/>
    <w:rsid w:val="00253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A4D"/>
    <w:rPr>
      <w:rFonts w:ascii="Lucida Grande" w:eastAsia="ヒラギノ角ゴ Pro W3" w:hAnsi="Lucida Grande" w:cs="Times New Roman"/>
      <w:color w:val="000000"/>
      <w:szCs w:val="24"/>
      <w:lang w:val="en-US"/>
    </w:rPr>
  </w:style>
  <w:style w:type="table" w:styleId="TableGrid">
    <w:name w:val="Table Grid"/>
    <w:basedOn w:val="TableNormal"/>
    <w:uiPriority w:val="39"/>
    <w:rsid w:val="004F0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917</TotalTime>
  <Pages>7</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quirke</dc:creator>
  <cp:keywords/>
  <dc:description/>
  <cp:lastModifiedBy>Sarah McMichael</cp:lastModifiedBy>
  <cp:revision>3</cp:revision>
  <dcterms:created xsi:type="dcterms:W3CDTF">2017-06-22T22:12:00Z</dcterms:created>
  <dcterms:modified xsi:type="dcterms:W3CDTF">2017-06-24T07:03:00Z</dcterms:modified>
</cp:coreProperties>
</file>